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10" w:rsidRPr="0072473E" w:rsidRDefault="00A63910" w:rsidP="00A63910">
      <w:pPr>
        <w:rPr>
          <w:rFonts w:ascii="Arial" w:hAnsi="Arial" w:cs="Arial"/>
        </w:rPr>
      </w:pPr>
    </w:p>
    <w:p w:rsidR="00F7125A" w:rsidRDefault="0099522E" w:rsidP="00477110">
      <w:pPr>
        <w:autoSpaceDE w:val="0"/>
        <w:autoSpaceDN w:val="0"/>
        <w:adjustRightInd w:val="0"/>
        <w:ind w:right="72"/>
        <w:jc w:val="center"/>
        <w:rPr>
          <w:rFonts w:ascii="ArialMT" w:hAnsi="ArialMT" w:cs="ArialMT"/>
          <w:color w:val="B30000"/>
          <w:sz w:val="36"/>
          <w:szCs w:val="36"/>
        </w:rPr>
      </w:pPr>
      <w:r>
        <w:rPr>
          <w:rFonts w:ascii="ArialMT" w:hAnsi="ArialMT" w:cs="ArialMT"/>
          <w:color w:val="B30000"/>
          <w:sz w:val="36"/>
          <w:szCs w:val="36"/>
        </w:rPr>
        <w:t>Appel à manifestation d’intérêt</w:t>
      </w:r>
    </w:p>
    <w:p w:rsidR="00BB4735" w:rsidRDefault="00BB4735" w:rsidP="00477110">
      <w:pPr>
        <w:autoSpaceDE w:val="0"/>
        <w:autoSpaceDN w:val="0"/>
        <w:adjustRightInd w:val="0"/>
        <w:ind w:right="72"/>
        <w:jc w:val="center"/>
        <w:rPr>
          <w:rFonts w:ascii="ArialMT" w:hAnsi="ArialMT" w:cs="ArialMT"/>
          <w:color w:val="B30000"/>
          <w:sz w:val="36"/>
          <w:szCs w:val="36"/>
        </w:rPr>
      </w:pPr>
      <w:r>
        <w:rPr>
          <w:rFonts w:ascii="ArialMT" w:hAnsi="ArialMT" w:cs="ArialMT"/>
          <w:color w:val="B30000"/>
          <w:sz w:val="36"/>
          <w:szCs w:val="36"/>
        </w:rPr>
        <w:t xml:space="preserve">Fonds national d’innovation </w:t>
      </w:r>
    </w:p>
    <w:p w:rsidR="00A63910" w:rsidRDefault="007059B1" w:rsidP="00477110">
      <w:pPr>
        <w:autoSpaceDE w:val="0"/>
        <w:autoSpaceDN w:val="0"/>
        <w:adjustRightInd w:val="0"/>
        <w:ind w:right="72"/>
        <w:jc w:val="center"/>
        <w:rPr>
          <w:rFonts w:ascii="ArialMT" w:hAnsi="ArialMT" w:cs="ArialMT"/>
          <w:color w:val="B30000"/>
          <w:sz w:val="36"/>
          <w:szCs w:val="36"/>
        </w:rPr>
      </w:pPr>
      <w:r>
        <w:rPr>
          <w:rFonts w:ascii="ArialMT" w:hAnsi="ArialMT" w:cs="ArialMT"/>
          <w:color w:val="B30000"/>
          <w:sz w:val="36"/>
          <w:szCs w:val="36"/>
        </w:rPr>
        <w:t>Action « Culture de l’innovation et de l’entrepreneuriat »</w:t>
      </w:r>
    </w:p>
    <w:p w:rsidR="00477110" w:rsidRDefault="00477110" w:rsidP="00477110">
      <w:pPr>
        <w:autoSpaceDE w:val="0"/>
        <w:autoSpaceDN w:val="0"/>
        <w:adjustRightInd w:val="0"/>
        <w:ind w:right="72"/>
        <w:jc w:val="center"/>
        <w:rPr>
          <w:rFonts w:ascii="ArialMT" w:hAnsi="ArialMT" w:cs="ArialMT"/>
          <w:color w:val="B30000"/>
          <w:sz w:val="36"/>
          <w:szCs w:val="36"/>
        </w:rPr>
      </w:pPr>
    </w:p>
    <w:p w:rsidR="00A63910" w:rsidRDefault="00A63910" w:rsidP="00A63910">
      <w:pPr>
        <w:autoSpaceDE w:val="0"/>
        <w:autoSpaceDN w:val="0"/>
        <w:adjustRightInd w:val="0"/>
        <w:ind w:right="72"/>
        <w:rPr>
          <w:rFonts w:ascii="ArialMT" w:hAnsi="ArialMT" w:cs="ArialMT"/>
          <w:color w:val="B30000"/>
          <w:sz w:val="36"/>
          <w:szCs w:val="36"/>
        </w:rPr>
      </w:pPr>
    </w:p>
    <w:p w:rsidR="00A63910" w:rsidRDefault="00A63910" w:rsidP="00A63910"/>
    <w:p w:rsidR="00A63910" w:rsidRDefault="00A63910" w:rsidP="00A63910"/>
    <w:p w:rsidR="00A63910" w:rsidRPr="00C23018" w:rsidRDefault="00F7125A" w:rsidP="00A63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MT" w:hAnsi="ArialMT" w:cs="ArialMT"/>
          <w:color w:val="800000"/>
          <w:sz w:val="36"/>
          <w:szCs w:val="36"/>
        </w:rPr>
      </w:pPr>
      <w:r>
        <w:rPr>
          <w:rFonts w:ascii="ArialMT" w:hAnsi="ArialMT" w:cs="ArialMT"/>
          <w:color w:val="800000"/>
          <w:sz w:val="36"/>
          <w:szCs w:val="36"/>
        </w:rPr>
        <w:t>Dossier de candidature</w:t>
      </w:r>
    </w:p>
    <w:p w:rsidR="00A63910" w:rsidRDefault="00A63910" w:rsidP="00A63910">
      <w:pPr>
        <w:autoSpaceDE w:val="0"/>
        <w:autoSpaceDN w:val="0"/>
        <w:adjustRightInd w:val="0"/>
        <w:jc w:val="center"/>
        <w:rPr>
          <w:rFonts w:ascii="ArialMT" w:hAnsi="ArialMT" w:cs="ArialMT"/>
          <w:color w:val="B30000"/>
          <w:sz w:val="36"/>
          <w:szCs w:val="36"/>
        </w:rPr>
      </w:pPr>
    </w:p>
    <w:p w:rsidR="00A63910" w:rsidRDefault="00A63910" w:rsidP="00A63910">
      <w:pPr>
        <w:autoSpaceDE w:val="0"/>
        <w:autoSpaceDN w:val="0"/>
        <w:adjustRightInd w:val="0"/>
        <w:jc w:val="center"/>
        <w:rPr>
          <w:rFonts w:ascii="ArialMT" w:hAnsi="ArialMT" w:cs="ArialMT"/>
          <w:color w:val="B30000"/>
          <w:sz w:val="36"/>
          <w:szCs w:val="36"/>
        </w:rPr>
      </w:pPr>
    </w:p>
    <w:p w:rsidR="00A63910" w:rsidRDefault="00A63910" w:rsidP="00A63910">
      <w:pPr>
        <w:autoSpaceDE w:val="0"/>
        <w:autoSpaceDN w:val="0"/>
        <w:adjustRightInd w:val="0"/>
        <w:jc w:val="center"/>
        <w:rPr>
          <w:rFonts w:ascii="ArialMT" w:hAnsi="ArialMT" w:cs="ArialMT"/>
          <w:b/>
          <w:color w:val="B30000"/>
          <w:sz w:val="28"/>
          <w:szCs w:val="28"/>
        </w:rPr>
      </w:pPr>
      <w:r w:rsidRPr="00B808AD">
        <w:rPr>
          <w:rFonts w:ascii="ArialMT" w:hAnsi="ArialMT" w:cs="ArialMT"/>
          <w:b/>
          <w:color w:val="B30000"/>
          <w:sz w:val="28"/>
          <w:szCs w:val="28"/>
        </w:rPr>
        <w:t>Identification</w:t>
      </w:r>
      <w:r>
        <w:rPr>
          <w:rFonts w:ascii="ArialMT" w:hAnsi="ArialMT" w:cs="ArialMT"/>
          <w:b/>
          <w:color w:val="B30000"/>
          <w:sz w:val="28"/>
          <w:szCs w:val="28"/>
        </w:rPr>
        <w:t xml:space="preserve"> du contact pour ce projet</w:t>
      </w:r>
    </w:p>
    <w:p w:rsidR="00A63910" w:rsidRPr="00B808AD" w:rsidRDefault="00A63910" w:rsidP="00A63910">
      <w:pPr>
        <w:autoSpaceDE w:val="0"/>
        <w:autoSpaceDN w:val="0"/>
        <w:adjustRightInd w:val="0"/>
        <w:jc w:val="center"/>
        <w:rPr>
          <w:rFonts w:ascii="ArialMT" w:hAnsi="ArialMT" w:cs="ArialMT"/>
          <w:b/>
          <w:color w:val="B3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63910" w:rsidRPr="00373F59" w:rsidTr="0099021E">
        <w:trPr>
          <w:trHeight w:val="4295"/>
        </w:trPr>
        <w:tc>
          <w:tcPr>
            <w:tcW w:w="9212" w:type="dxa"/>
            <w:shd w:val="clear" w:color="auto" w:fill="auto"/>
          </w:tcPr>
          <w:p w:rsidR="00A63910" w:rsidRPr="00373F59" w:rsidRDefault="00A63910" w:rsidP="0099021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B30000"/>
              </w:rPr>
            </w:pPr>
          </w:p>
          <w:p w:rsidR="00A63910" w:rsidRPr="00373F59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373F59">
              <w:rPr>
                <w:rFonts w:ascii="ArialMT" w:hAnsi="ArialMT" w:cs="ArialMT"/>
              </w:rPr>
              <w:t>M</w:t>
            </w:r>
            <w:r>
              <w:rPr>
                <w:rFonts w:ascii="ArialMT" w:hAnsi="ArialMT" w:cs="ArialMT"/>
              </w:rPr>
              <w:t>.</w:t>
            </w:r>
            <w:r w:rsidRPr="00373F59">
              <w:rPr>
                <w:rFonts w:ascii="ArialMT" w:hAnsi="ArialMT" w:cs="ArialMT"/>
              </w:rPr>
              <w:t> / Mme</w:t>
            </w:r>
            <w:r>
              <w:rPr>
                <w:rFonts w:ascii="ArialMT" w:hAnsi="ArialMT" w:cs="ArialMT"/>
              </w:rPr>
              <w:t xml:space="preserve">  </w:t>
            </w:r>
            <w:r w:rsidRPr="00373F59">
              <w:rPr>
                <w:rFonts w:ascii="ArialMT" w:hAnsi="ArialMT" w:cs="ArialMT"/>
              </w:rPr>
              <w:t>NOM </w:t>
            </w:r>
            <w:r>
              <w:rPr>
                <w:rFonts w:ascii="ArialMT" w:hAnsi="ArialMT" w:cs="ArialMT"/>
              </w:rPr>
              <w:t xml:space="preserve">&amp; </w:t>
            </w:r>
            <w:r w:rsidRPr="00373F59">
              <w:rPr>
                <w:rFonts w:ascii="ArialMT" w:hAnsi="ArialMT" w:cs="ArialMT"/>
              </w:rPr>
              <w:t>Prénom :</w:t>
            </w:r>
            <w:r w:rsidR="0099522E">
              <w:rPr>
                <w:rFonts w:ascii="ArialMT" w:hAnsi="ArialMT" w:cs="ArialMT"/>
              </w:rPr>
              <w:t xml:space="preserve"> </w:t>
            </w:r>
          </w:p>
          <w:p w:rsidR="00A63910" w:rsidRPr="00373F59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A63910" w:rsidRPr="00373F59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373F59">
              <w:rPr>
                <w:rFonts w:ascii="ArialMT" w:hAnsi="ArialMT" w:cs="ArialMT"/>
              </w:rPr>
              <w:t>Fonction :</w:t>
            </w:r>
          </w:p>
          <w:p w:rsidR="00A63910" w:rsidRPr="00373F59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A63910" w:rsidRPr="00373F59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373F59">
              <w:rPr>
                <w:rFonts w:ascii="ArialMT" w:hAnsi="ArialMT" w:cs="ArialMT"/>
              </w:rPr>
              <w:t>Structure</w:t>
            </w:r>
            <w:r>
              <w:rPr>
                <w:rFonts w:ascii="ArialMT" w:hAnsi="ArialMT" w:cs="ArialMT"/>
              </w:rPr>
              <w:t xml:space="preserve"> </w:t>
            </w:r>
            <w:r w:rsidRPr="00373F59">
              <w:rPr>
                <w:rFonts w:ascii="ArialMT" w:hAnsi="ArialMT" w:cs="ArialMT"/>
              </w:rPr>
              <w:t>/ organisation</w:t>
            </w:r>
            <w:r>
              <w:rPr>
                <w:rFonts w:ascii="ArialMT" w:hAnsi="ArialMT" w:cs="ArialMT"/>
              </w:rPr>
              <w:t xml:space="preserve"> </w:t>
            </w:r>
            <w:r w:rsidRPr="00373F59">
              <w:rPr>
                <w:rFonts w:ascii="ArialMT" w:hAnsi="ArialMT" w:cs="ArialMT"/>
              </w:rPr>
              <w:t>/ raison sociale :</w:t>
            </w:r>
          </w:p>
          <w:p w:rsidR="00A63910" w:rsidRPr="00373F59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373F59">
              <w:rPr>
                <w:rFonts w:ascii="ArialMT" w:hAnsi="ArialMT" w:cs="ArialMT"/>
              </w:rPr>
              <w:t xml:space="preserve">Secteur d’activité : </w:t>
            </w:r>
          </w:p>
          <w:p w:rsidR="00A63910" w:rsidRPr="00373F59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A63910" w:rsidRPr="00373F59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A63910" w:rsidRPr="00373F59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Coordonnées postales</w:t>
            </w:r>
            <w:r w:rsidRPr="004E45DE">
              <w:rPr>
                <w:rFonts w:ascii="ArialMT" w:hAnsi="ArialMT" w:cs="ArialMT"/>
              </w:rPr>
              <w:t xml:space="preserve"> électroniques</w:t>
            </w:r>
            <w:r>
              <w:rPr>
                <w:rFonts w:ascii="ArialMT" w:hAnsi="ArialMT" w:cs="ArialMT"/>
              </w:rPr>
              <w:t xml:space="preserve"> et téléphoniques</w:t>
            </w:r>
            <w:r w:rsidRPr="004E45DE">
              <w:rPr>
                <w:rFonts w:ascii="ArialMT" w:hAnsi="ArialMT" w:cs="ArialMT"/>
              </w:rPr>
              <w:t xml:space="preserve"> :</w:t>
            </w:r>
          </w:p>
        </w:tc>
      </w:tr>
    </w:tbl>
    <w:p w:rsidR="00A63910" w:rsidRDefault="00A63910" w:rsidP="00A63910">
      <w:pPr>
        <w:autoSpaceDE w:val="0"/>
        <w:autoSpaceDN w:val="0"/>
        <w:adjustRightInd w:val="0"/>
        <w:jc w:val="both"/>
        <w:rPr>
          <w:rFonts w:ascii="ArialMT" w:hAnsi="ArialMT" w:cs="ArialMT"/>
          <w:b/>
          <w:color w:val="B30000"/>
          <w:sz w:val="28"/>
          <w:szCs w:val="28"/>
        </w:rPr>
      </w:pPr>
    </w:p>
    <w:p w:rsidR="00A63910" w:rsidRDefault="00A63910" w:rsidP="00A63910">
      <w:pPr>
        <w:autoSpaceDE w:val="0"/>
        <w:autoSpaceDN w:val="0"/>
        <w:adjustRightInd w:val="0"/>
        <w:jc w:val="both"/>
        <w:rPr>
          <w:rFonts w:ascii="ArialMT" w:hAnsi="ArialMT" w:cs="ArialMT"/>
          <w:b/>
          <w:color w:val="B30000"/>
          <w:sz w:val="28"/>
          <w:szCs w:val="28"/>
        </w:rPr>
      </w:pPr>
    </w:p>
    <w:p w:rsidR="00A63910" w:rsidRDefault="00A63910" w:rsidP="00A63910">
      <w:pPr>
        <w:autoSpaceDE w:val="0"/>
        <w:autoSpaceDN w:val="0"/>
        <w:adjustRightInd w:val="0"/>
        <w:jc w:val="both"/>
        <w:rPr>
          <w:rFonts w:ascii="ArialMT" w:hAnsi="ArialMT" w:cs="ArialMT"/>
          <w:b/>
          <w:color w:val="B30000"/>
          <w:sz w:val="28"/>
          <w:szCs w:val="28"/>
        </w:rPr>
      </w:pPr>
    </w:p>
    <w:p w:rsidR="00A63910" w:rsidRDefault="00A63910" w:rsidP="00A63910">
      <w:pPr>
        <w:autoSpaceDE w:val="0"/>
        <w:autoSpaceDN w:val="0"/>
        <w:adjustRightInd w:val="0"/>
        <w:jc w:val="both"/>
        <w:rPr>
          <w:rFonts w:ascii="ArialMT" w:hAnsi="ArialMT" w:cs="ArialMT"/>
          <w:b/>
          <w:color w:val="B30000"/>
          <w:sz w:val="28"/>
          <w:szCs w:val="28"/>
        </w:rPr>
      </w:pPr>
    </w:p>
    <w:p w:rsidR="00A63910" w:rsidRDefault="00A63910" w:rsidP="00A63910">
      <w:pPr>
        <w:autoSpaceDE w:val="0"/>
        <w:autoSpaceDN w:val="0"/>
        <w:adjustRightInd w:val="0"/>
        <w:jc w:val="both"/>
        <w:rPr>
          <w:rFonts w:ascii="ArialMT" w:hAnsi="ArialMT" w:cs="ArialMT"/>
          <w:b/>
          <w:color w:val="B30000"/>
          <w:sz w:val="28"/>
          <w:szCs w:val="28"/>
        </w:rPr>
      </w:pPr>
    </w:p>
    <w:p w:rsidR="00A63910" w:rsidRDefault="00A63910" w:rsidP="00A63910">
      <w:pPr>
        <w:autoSpaceDE w:val="0"/>
        <w:autoSpaceDN w:val="0"/>
        <w:adjustRightInd w:val="0"/>
        <w:jc w:val="both"/>
        <w:rPr>
          <w:rFonts w:ascii="ArialMT" w:hAnsi="ArialMT" w:cs="ArialMT"/>
          <w:b/>
          <w:color w:val="B30000"/>
          <w:sz w:val="28"/>
          <w:szCs w:val="28"/>
        </w:rPr>
      </w:pPr>
    </w:p>
    <w:p w:rsidR="00A63910" w:rsidRDefault="00A63910" w:rsidP="00A63910">
      <w:pPr>
        <w:autoSpaceDE w:val="0"/>
        <w:autoSpaceDN w:val="0"/>
        <w:adjustRightInd w:val="0"/>
        <w:jc w:val="both"/>
        <w:rPr>
          <w:rFonts w:ascii="ArialMT" w:hAnsi="ArialMT" w:cs="ArialMT"/>
          <w:b/>
          <w:color w:val="B30000"/>
          <w:sz w:val="28"/>
          <w:szCs w:val="28"/>
        </w:rPr>
      </w:pPr>
    </w:p>
    <w:p w:rsidR="00A63910" w:rsidRDefault="00A63910" w:rsidP="00A63910">
      <w:pPr>
        <w:autoSpaceDE w:val="0"/>
        <w:autoSpaceDN w:val="0"/>
        <w:adjustRightInd w:val="0"/>
        <w:jc w:val="both"/>
        <w:rPr>
          <w:rFonts w:ascii="ArialMT" w:hAnsi="ArialMT" w:cs="ArialMT"/>
          <w:b/>
          <w:color w:val="B30000"/>
          <w:sz w:val="28"/>
          <w:szCs w:val="28"/>
        </w:rPr>
      </w:pPr>
    </w:p>
    <w:p w:rsidR="00A63910" w:rsidRDefault="00A63910" w:rsidP="00A63910">
      <w:pPr>
        <w:autoSpaceDE w:val="0"/>
        <w:autoSpaceDN w:val="0"/>
        <w:adjustRightInd w:val="0"/>
        <w:jc w:val="both"/>
        <w:rPr>
          <w:rFonts w:ascii="ArialMT" w:hAnsi="ArialMT" w:cs="ArialMT"/>
          <w:b/>
          <w:color w:val="B30000"/>
          <w:sz w:val="28"/>
          <w:szCs w:val="28"/>
        </w:rPr>
      </w:pPr>
    </w:p>
    <w:p w:rsidR="00A63910" w:rsidRDefault="00A63910" w:rsidP="00A63910">
      <w:pPr>
        <w:autoSpaceDE w:val="0"/>
        <w:autoSpaceDN w:val="0"/>
        <w:adjustRightInd w:val="0"/>
        <w:jc w:val="both"/>
        <w:rPr>
          <w:rFonts w:ascii="ArialMT" w:hAnsi="ArialMT" w:cs="ArialMT"/>
          <w:b/>
          <w:color w:val="B30000"/>
          <w:sz w:val="28"/>
          <w:szCs w:val="28"/>
        </w:rPr>
      </w:pPr>
    </w:p>
    <w:p w:rsidR="00A63910" w:rsidRDefault="00A63910" w:rsidP="00A63910">
      <w:pPr>
        <w:autoSpaceDE w:val="0"/>
        <w:autoSpaceDN w:val="0"/>
        <w:adjustRightInd w:val="0"/>
        <w:jc w:val="both"/>
        <w:rPr>
          <w:rFonts w:ascii="ArialMT" w:hAnsi="ArialMT" w:cs="ArialMT"/>
          <w:b/>
          <w:color w:val="B30000"/>
          <w:sz w:val="28"/>
          <w:szCs w:val="28"/>
        </w:rPr>
      </w:pPr>
    </w:p>
    <w:p w:rsidR="00A63910" w:rsidRDefault="00A63910" w:rsidP="00A63910">
      <w:pPr>
        <w:autoSpaceDE w:val="0"/>
        <w:autoSpaceDN w:val="0"/>
        <w:adjustRightInd w:val="0"/>
        <w:jc w:val="both"/>
        <w:rPr>
          <w:rFonts w:ascii="ArialMT" w:hAnsi="ArialMT" w:cs="ArialMT"/>
          <w:b/>
          <w:color w:val="B30000"/>
          <w:sz w:val="28"/>
          <w:szCs w:val="28"/>
        </w:rPr>
      </w:pPr>
    </w:p>
    <w:p w:rsidR="00A63910" w:rsidRDefault="00A63910" w:rsidP="00A63910">
      <w:pPr>
        <w:autoSpaceDE w:val="0"/>
        <w:autoSpaceDN w:val="0"/>
        <w:adjustRightInd w:val="0"/>
        <w:jc w:val="both"/>
        <w:rPr>
          <w:rFonts w:ascii="ArialMT" w:hAnsi="ArialMT" w:cs="ArialMT"/>
          <w:b/>
          <w:color w:val="B30000"/>
          <w:sz w:val="28"/>
          <w:szCs w:val="28"/>
        </w:rPr>
      </w:pPr>
    </w:p>
    <w:p w:rsidR="00A63910" w:rsidRDefault="00A63910" w:rsidP="00A63910">
      <w:pPr>
        <w:autoSpaceDE w:val="0"/>
        <w:autoSpaceDN w:val="0"/>
        <w:adjustRightInd w:val="0"/>
        <w:jc w:val="both"/>
        <w:rPr>
          <w:rFonts w:ascii="ArialMT" w:hAnsi="ArialMT" w:cs="ArialMT"/>
          <w:b/>
          <w:color w:val="B30000"/>
          <w:sz w:val="28"/>
          <w:szCs w:val="28"/>
        </w:rPr>
      </w:pPr>
    </w:p>
    <w:p w:rsidR="00A63910" w:rsidRDefault="00A63910" w:rsidP="00A63910">
      <w:pPr>
        <w:autoSpaceDE w:val="0"/>
        <w:autoSpaceDN w:val="0"/>
        <w:adjustRightInd w:val="0"/>
        <w:jc w:val="both"/>
        <w:rPr>
          <w:rFonts w:ascii="ArialMT" w:hAnsi="ArialMT" w:cs="ArialMT"/>
          <w:b/>
          <w:color w:val="B30000"/>
          <w:sz w:val="28"/>
          <w:szCs w:val="28"/>
        </w:rPr>
      </w:pPr>
    </w:p>
    <w:p w:rsidR="00A63910" w:rsidRDefault="00A63910" w:rsidP="00A63910">
      <w:pPr>
        <w:autoSpaceDE w:val="0"/>
        <w:autoSpaceDN w:val="0"/>
        <w:adjustRightInd w:val="0"/>
        <w:jc w:val="both"/>
        <w:rPr>
          <w:rFonts w:ascii="ArialMT" w:hAnsi="ArialMT" w:cs="ArialMT"/>
          <w:b/>
          <w:color w:val="B30000"/>
          <w:sz w:val="28"/>
          <w:szCs w:val="28"/>
        </w:rPr>
      </w:pPr>
    </w:p>
    <w:p w:rsidR="00A63910" w:rsidRDefault="00A63910" w:rsidP="00A63910">
      <w:pPr>
        <w:autoSpaceDE w:val="0"/>
        <w:autoSpaceDN w:val="0"/>
        <w:adjustRightInd w:val="0"/>
        <w:jc w:val="both"/>
        <w:rPr>
          <w:rFonts w:ascii="ArialMT" w:hAnsi="ArialMT" w:cs="ArialMT"/>
          <w:b/>
          <w:color w:val="B30000"/>
          <w:sz w:val="28"/>
          <w:szCs w:val="28"/>
        </w:rPr>
      </w:pPr>
    </w:p>
    <w:p w:rsidR="00732696" w:rsidRDefault="00A63910" w:rsidP="00732696">
      <w:pPr>
        <w:autoSpaceDE w:val="0"/>
        <w:autoSpaceDN w:val="0"/>
        <w:adjustRightInd w:val="0"/>
        <w:jc w:val="center"/>
        <w:rPr>
          <w:rFonts w:ascii="ArialMT" w:hAnsi="ArialMT" w:cs="ArialMT"/>
          <w:b/>
          <w:color w:val="B30000"/>
          <w:sz w:val="28"/>
          <w:szCs w:val="28"/>
        </w:rPr>
      </w:pPr>
      <w:r w:rsidRPr="00B808AD">
        <w:rPr>
          <w:rFonts w:ascii="ArialMT" w:hAnsi="ArialMT" w:cs="ArialMT"/>
          <w:b/>
          <w:color w:val="B30000"/>
          <w:sz w:val="28"/>
          <w:szCs w:val="28"/>
        </w:rPr>
        <w:t>Identification</w:t>
      </w:r>
      <w:r>
        <w:rPr>
          <w:rFonts w:ascii="ArialMT" w:hAnsi="ArialMT" w:cs="ArialMT"/>
          <w:b/>
          <w:color w:val="B30000"/>
          <w:sz w:val="28"/>
          <w:szCs w:val="28"/>
        </w:rPr>
        <w:t xml:space="preserve"> des partenaires du projet</w:t>
      </w:r>
    </w:p>
    <w:p w:rsidR="00A63910" w:rsidRDefault="00A63910" w:rsidP="00A639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33976" w:rsidRDefault="00B33976" w:rsidP="00A639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33976" w:rsidRDefault="00B33976" w:rsidP="00A639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63910" w:rsidRPr="00C23018" w:rsidRDefault="00A63910" w:rsidP="00A639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E37D7">
        <w:rPr>
          <w:rFonts w:ascii="Arial" w:hAnsi="Arial" w:cs="Arial"/>
          <w:sz w:val="22"/>
          <w:szCs w:val="22"/>
        </w:rPr>
        <w:t xml:space="preserve">Il s’agit des partenaires au moment de l’AMI </w:t>
      </w:r>
      <w:r w:rsidRPr="000B173C">
        <w:rPr>
          <w:rFonts w:ascii="Arial" w:hAnsi="Arial" w:cs="Arial"/>
          <w:sz w:val="22"/>
          <w:szCs w:val="22"/>
        </w:rPr>
        <w:t>et de ceux qui sont pressentis pour compléter le dispositif dans le cadre de l’appel à projets.</w:t>
      </w:r>
    </w:p>
    <w:p w:rsidR="00A63910" w:rsidRPr="00B808AD" w:rsidRDefault="00A63910" w:rsidP="00A63910">
      <w:pPr>
        <w:autoSpaceDE w:val="0"/>
        <w:autoSpaceDN w:val="0"/>
        <w:adjustRightInd w:val="0"/>
        <w:jc w:val="center"/>
        <w:rPr>
          <w:rFonts w:ascii="ArialMT" w:hAnsi="ArialMT" w:cs="ArialMT"/>
          <w:b/>
          <w:color w:val="B3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127"/>
      </w:tblGrid>
      <w:tr w:rsidR="00A63910" w:rsidRPr="00373F59" w:rsidTr="0099021E">
        <w:tc>
          <w:tcPr>
            <w:tcW w:w="9212" w:type="dxa"/>
            <w:gridSpan w:val="2"/>
            <w:shd w:val="clear" w:color="auto" w:fill="auto"/>
          </w:tcPr>
          <w:p w:rsidR="00A63910" w:rsidRPr="002C2FAA" w:rsidRDefault="00A63910" w:rsidP="0099021E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</w:rPr>
            </w:pPr>
            <w:r w:rsidRPr="002C2FAA">
              <w:rPr>
                <w:rFonts w:ascii="ArialMT" w:hAnsi="ArialMT" w:cs="ArialMT"/>
                <w:b/>
              </w:rPr>
              <w:t>Partenariat</w:t>
            </w:r>
          </w:p>
        </w:tc>
      </w:tr>
      <w:tr w:rsidR="00A63910" w:rsidRPr="00373F59" w:rsidTr="00B33976">
        <w:tc>
          <w:tcPr>
            <w:tcW w:w="3085" w:type="dxa"/>
            <w:shd w:val="clear" w:color="auto" w:fill="auto"/>
          </w:tcPr>
          <w:p w:rsidR="00A63910" w:rsidRPr="0059692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596920">
              <w:rPr>
                <w:rFonts w:ascii="ArialMT" w:hAnsi="ArialMT" w:cs="ArialMT"/>
              </w:rPr>
              <w:t>Partenaire chef de file</w:t>
            </w:r>
          </w:p>
        </w:tc>
        <w:tc>
          <w:tcPr>
            <w:tcW w:w="6127" w:type="dxa"/>
            <w:shd w:val="clear" w:color="auto" w:fill="auto"/>
          </w:tcPr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A63910" w:rsidRPr="00373F59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A63910" w:rsidRPr="00373F59" w:rsidTr="00B33976">
        <w:tc>
          <w:tcPr>
            <w:tcW w:w="3085" w:type="dxa"/>
            <w:shd w:val="clear" w:color="auto" w:fill="auto"/>
          </w:tcPr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596920">
              <w:rPr>
                <w:rFonts w:ascii="ArialMT" w:hAnsi="ArialMT" w:cs="ArialMT"/>
              </w:rPr>
              <w:t>Nombre de partenaires</w:t>
            </w:r>
          </w:p>
          <w:p w:rsidR="00B33976" w:rsidRDefault="00B33976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B33976" w:rsidRPr="00596920" w:rsidRDefault="00B33976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6127" w:type="dxa"/>
            <w:shd w:val="clear" w:color="auto" w:fill="auto"/>
          </w:tcPr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A63910" w:rsidRPr="00373F59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A63910" w:rsidRPr="00373F59" w:rsidTr="00B33976">
        <w:tc>
          <w:tcPr>
            <w:tcW w:w="3085" w:type="dxa"/>
            <w:shd w:val="clear" w:color="auto" w:fill="auto"/>
          </w:tcPr>
          <w:p w:rsidR="00A63910" w:rsidRPr="0059692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E</w:t>
            </w:r>
            <w:r w:rsidRPr="00596920">
              <w:rPr>
                <w:rFonts w:ascii="ArialMT" w:hAnsi="ArialMT" w:cs="ArialMT"/>
              </w:rPr>
              <w:t>ntreprises</w:t>
            </w:r>
          </w:p>
        </w:tc>
        <w:tc>
          <w:tcPr>
            <w:tcW w:w="6127" w:type="dxa"/>
            <w:shd w:val="clear" w:color="auto" w:fill="auto"/>
          </w:tcPr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A63910" w:rsidRPr="00373F59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A63910" w:rsidRPr="00373F59" w:rsidTr="00B33976">
        <w:tc>
          <w:tcPr>
            <w:tcW w:w="3085" w:type="dxa"/>
            <w:shd w:val="clear" w:color="auto" w:fill="auto"/>
          </w:tcPr>
          <w:p w:rsidR="00A63910" w:rsidRPr="0059692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Associations</w:t>
            </w:r>
          </w:p>
        </w:tc>
        <w:tc>
          <w:tcPr>
            <w:tcW w:w="6127" w:type="dxa"/>
            <w:shd w:val="clear" w:color="auto" w:fill="auto"/>
          </w:tcPr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A63910" w:rsidRPr="00373F59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A63910" w:rsidRPr="00373F59" w:rsidTr="00B33976">
        <w:tc>
          <w:tcPr>
            <w:tcW w:w="3085" w:type="dxa"/>
            <w:shd w:val="clear" w:color="auto" w:fill="auto"/>
          </w:tcPr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Fondations</w:t>
            </w:r>
          </w:p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A63910" w:rsidRPr="0059692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6127" w:type="dxa"/>
            <w:shd w:val="clear" w:color="auto" w:fill="auto"/>
          </w:tcPr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A63910" w:rsidRPr="00373F59" w:rsidTr="00B33976">
        <w:tc>
          <w:tcPr>
            <w:tcW w:w="3085" w:type="dxa"/>
            <w:shd w:val="clear" w:color="auto" w:fill="auto"/>
          </w:tcPr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Etablissements d’enseignement supérieur</w:t>
            </w:r>
          </w:p>
          <w:p w:rsidR="00B33976" w:rsidRDefault="00B33976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B33976" w:rsidRPr="00596920" w:rsidRDefault="00B33976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6127" w:type="dxa"/>
            <w:shd w:val="clear" w:color="auto" w:fill="auto"/>
          </w:tcPr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A63910" w:rsidRPr="00373F59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467B57" w:rsidRPr="00373F59" w:rsidTr="00B33976">
        <w:tc>
          <w:tcPr>
            <w:tcW w:w="3085" w:type="dxa"/>
            <w:shd w:val="clear" w:color="auto" w:fill="auto"/>
          </w:tcPr>
          <w:p w:rsidR="00467B57" w:rsidRDefault="00467B57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PEPITE(s)</w:t>
            </w:r>
          </w:p>
          <w:p w:rsidR="00467B57" w:rsidRDefault="00467B57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467B57" w:rsidRDefault="00467B57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6127" w:type="dxa"/>
            <w:shd w:val="clear" w:color="auto" w:fill="auto"/>
          </w:tcPr>
          <w:p w:rsidR="00467B57" w:rsidRDefault="00467B57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A63910" w:rsidRPr="00373F59" w:rsidTr="00B33976">
        <w:tc>
          <w:tcPr>
            <w:tcW w:w="3085" w:type="dxa"/>
            <w:shd w:val="clear" w:color="auto" w:fill="auto"/>
          </w:tcPr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Ecoles</w:t>
            </w:r>
            <w:r w:rsidR="00C0779C">
              <w:rPr>
                <w:rFonts w:ascii="ArialMT" w:hAnsi="ArialMT" w:cs="ArialMT"/>
              </w:rPr>
              <w:t xml:space="preserve"> et EPLE</w:t>
            </w:r>
          </w:p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6127" w:type="dxa"/>
            <w:shd w:val="clear" w:color="auto" w:fill="auto"/>
          </w:tcPr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A63910" w:rsidRPr="00373F59" w:rsidTr="00B33976">
        <w:tc>
          <w:tcPr>
            <w:tcW w:w="3085" w:type="dxa"/>
            <w:shd w:val="clear" w:color="auto" w:fill="auto"/>
          </w:tcPr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ESPE</w:t>
            </w:r>
          </w:p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6127" w:type="dxa"/>
            <w:shd w:val="clear" w:color="auto" w:fill="auto"/>
          </w:tcPr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A63910" w:rsidRPr="00373F59" w:rsidTr="00B33976">
        <w:tc>
          <w:tcPr>
            <w:tcW w:w="3085" w:type="dxa"/>
            <w:shd w:val="clear" w:color="auto" w:fill="auto"/>
          </w:tcPr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Partenaires économiques</w:t>
            </w:r>
          </w:p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6127" w:type="dxa"/>
            <w:shd w:val="clear" w:color="auto" w:fill="auto"/>
          </w:tcPr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C0779C" w:rsidRPr="00373F59" w:rsidTr="00B33976">
        <w:trPr>
          <w:trHeight w:val="691"/>
        </w:trPr>
        <w:tc>
          <w:tcPr>
            <w:tcW w:w="3085" w:type="dxa"/>
            <w:shd w:val="clear" w:color="auto" w:fill="auto"/>
          </w:tcPr>
          <w:p w:rsidR="00C0779C" w:rsidRPr="00596920" w:rsidRDefault="00C0779C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Collectivités territoriales</w:t>
            </w:r>
          </w:p>
        </w:tc>
        <w:tc>
          <w:tcPr>
            <w:tcW w:w="6127" w:type="dxa"/>
            <w:shd w:val="clear" w:color="auto" w:fill="auto"/>
          </w:tcPr>
          <w:p w:rsidR="00C0779C" w:rsidRPr="00373F59" w:rsidRDefault="00C0779C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  <w:tr w:rsidR="00A63910" w:rsidRPr="00373F59" w:rsidTr="00B33976">
        <w:tc>
          <w:tcPr>
            <w:tcW w:w="3085" w:type="dxa"/>
            <w:shd w:val="clear" w:color="auto" w:fill="auto"/>
          </w:tcPr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596920">
              <w:rPr>
                <w:rFonts w:ascii="ArialMT" w:hAnsi="ArialMT" w:cs="ArialMT"/>
              </w:rPr>
              <w:t>Autre</w:t>
            </w:r>
            <w:r>
              <w:rPr>
                <w:rFonts w:ascii="ArialMT" w:hAnsi="ArialMT" w:cs="ArialMT"/>
              </w:rPr>
              <w:t>s</w:t>
            </w:r>
          </w:p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A6391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:rsidR="00A63910" w:rsidRPr="00596920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  <w:tc>
          <w:tcPr>
            <w:tcW w:w="6127" w:type="dxa"/>
            <w:shd w:val="clear" w:color="auto" w:fill="auto"/>
          </w:tcPr>
          <w:p w:rsidR="00A63910" w:rsidRPr="00373F59" w:rsidRDefault="00A63910" w:rsidP="0099021E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</w:tc>
      </w:tr>
    </w:tbl>
    <w:p w:rsidR="00A63910" w:rsidRPr="00EB2CF1" w:rsidRDefault="00A63910" w:rsidP="00A639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MT" w:hAnsi="ArialMT" w:cs="ArialMT"/>
          <w:b/>
          <w:color w:val="B30000"/>
          <w:sz w:val="28"/>
          <w:szCs w:val="28"/>
        </w:rPr>
        <w:br w:type="page"/>
      </w:r>
      <w:r w:rsidRPr="004E64BF">
        <w:rPr>
          <w:rFonts w:ascii="Arial" w:hAnsi="Arial" w:cs="Arial"/>
          <w:b/>
          <w:sz w:val="22"/>
          <w:szCs w:val="22"/>
        </w:rPr>
        <w:lastRenderedPageBreak/>
        <w:t xml:space="preserve">Veuillez préciser en fonction de l’état d’avancement de votre projet et de façon </w:t>
      </w:r>
      <w:r w:rsidRPr="00EB2CF1">
        <w:rPr>
          <w:rFonts w:ascii="Arial" w:hAnsi="Arial" w:cs="Arial"/>
          <w:b/>
          <w:sz w:val="22"/>
          <w:szCs w:val="22"/>
        </w:rPr>
        <w:t>synthétique (1</w:t>
      </w:r>
      <w:r>
        <w:rPr>
          <w:rFonts w:ascii="Arial" w:hAnsi="Arial" w:cs="Arial"/>
          <w:b/>
          <w:sz w:val="22"/>
          <w:szCs w:val="22"/>
        </w:rPr>
        <w:t>0</w:t>
      </w:r>
      <w:r w:rsidRPr="00EB2CF1">
        <w:rPr>
          <w:rFonts w:ascii="Arial" w:hAnsi="Arial" w:cs="Arial"/>
          <w:b/>
          <w:sz w:val="22"/>
          <w:szCs w:val="22"/>
        </w:rPr>
        <w:t xml:space="preserve"> pages maximum) les points suivants :</w:t>
      </w:r>
    </w:p>
    <w:p w:rsidR="00A63910" w:rsidRPr="00EB2CF1" w:rsidRDefault="00A63910" w:rsidP="00A6391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B30000"/>
          <w:sz w:val="22"/>
          <w:szCs w:val="22"/>
        </w:rPr>
      </w:pPr>
    </w:p>
    <w:p w:rsidR="00A63910" w:rsidRPr="00EB2CF1" w:rsidRDefault="00A63910" w:rsidP="00A6391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B30000"/>
          <w:sz w:val="22"/>
          <w:szCs w:val="22"/>
        </w:rPr>
      </w:pPr>
      <w:r>
        <w:rPr>
          <w:rFonts w:ascii="Arial" w:hAnsi="Arial" w:cs="Arial"/>
          <w:b/>
          <w:color w:val="B30000"/>
          <w:sz w:val="22"/>
          <w:szCs w:val="22"/>
        </w:rPr>
        <w:t xml:space="preserve">A. </w:t>
      </w:r>
      <w:r w:rsidR="00F9136C">
        <w:rPr>
          <w:rFonts w:ascii="Arial" w:hAnsi="Arial" w:cs="Arial"/>
          <w:b/>
          <w:color w:val="B30000"/>
          <w:sz w:val="22"/>
          <w:szCs w:val="22"/>
        </w:rPr>
        <w:t xml:space="preserve">Retour d’expérience et état de l’art </w:t>
      </w:r>
      <w:r>
        <w:rPr>
          <w:rFonts w:ascii="Arial" w:hAnsi="Arial" w:cs="Arial"/>
          <w:b/>
          <w:color w:val="B30000"/>
          <w:sz w:val="22"/>
          <w:szCs w:val="22"/>
        </w:rPr>
        <w:t>(3</w:t>
      </w:r>
      <w:r w:rsidRPr="00EB2CF1">
        <w:rPr>
          <w:rFonts w:ascii="Arial" w:hAnsi="Arial" w:cs="Arial"/>
          <w:b/>
          <w:color w:val="B30000"/>
          <w:sz w:val="22"/>
          <w:szCs w:val="22"/>
        </w:rPr>
        <w:t xml:space="preserve"> pages maximum)</w:t>
      </w:r>
    </w:p>
    <w:p w:rsidR="00A63910" w:rsidRPr="00257DFD" w:rsidRDefault="00A63910" w:rsidP="00A63910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b/>
          <w:color w:val="B30000"/>
          <w:sz w:val="22"/>
          <w:szCs w:val="22"/>
        </w:rPr>
      </w:pPr>
      <w:r>
        <w:rPr>
          <w:rFonts w:ascii="Arial" w:hAnsi="Arial" w:cs="Arial"/>
          <w:b/>
          <w:color w:val="B30000"/>
          <w:sz w:val="22"/>
          <w:szCs w:val="22"/>
        </w:rPr>
        <w:t>Pour les acteurs ayant déjà conduit des actions et souhaitant un</w:t>
      </w:r>
      <w:r w:rsidR="00364E93">
        <w:rPr>
          <w:rFonts w:ascii="Arial" w:hAnsi="Arial" w:cs="Arial"/>
          <w:b/>
          <w:color w:val="B30000"/>
          <w:sz w:val="22"/>
          <w:szCs w:val="22"/>
        </w:rPr>
        <w:t xml:space="preserve"> </w:t>
      </w:r>
      <w:r w:rsidR="00AF4584">
        <w:rPr>
          <w:rFonts w:ascii="Arial" w:hAnsi="Arial" w:cs="Arial"/>
          <w:b/>
          <w:color w:val="B30000"/>
          <w:sz w:val="22"/>
          <w:szCs w:val="22"/>
        </w:rPr>
        <w:t>changement d’échelle</w:t>
      </w:r>
    </w:p>
    <w:p w:rsidR="00A63910" w:rsidRDefault="00A63910" w:rsidP="00A63910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4F678D">
        <w:rPr>
          <w:rFonts w:ascii="Arial" w:hAnsi="Arial" w:cs="Arial"/>
          <w:sz w:val="22"/>
          <w:szCs w:val="22"/>
        </w:rPr>
        <w:t>Quelles sont les caractéristiques qui vous paraissent essentielles pour assurer la pérennité et le succès du dispositif en faveur du développement de la culture de l’entrepreneuriat et de l’innovation à destination des jeunes</w:t>
      </w:r>
      <w:r w:rsidR="0098573E">
        <w:rPr>
          <w:rFonts w:ascii="Arial" w:hAnsi="Arial" w:cs="Arial"/>
          <w:sz w:val="22"/>
          <w:szCs w:val="22"/>
        </w:rPr>
        <w:t> ?</w:t>
      </w:r>
    </w:p>
    <w:p w:rsidR="00A63910" w:rsidRPr="004F678D" w:rsidRDefault="00A63910" w:rsidP="00A63910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4F678D">
        <w:rPr>
          <w:rFonts w:ascii="Arial" w:hAnsi="Arial" w:cs="Arial"/>
          <w:sz w:val="22"/>
          <w:szCs w:val="22"/>
        </w:rPr>
        <w:t>De même, quels sont les freins et les risques susceptibles de réduire l’impact de tels projets</w:t>
      </w:r>
      <w:r w:rsidR="009342DA">
        <w:rPr>
          <w:rFonts w:ascii="Arial" w:hAnsi="Arial" w:cs="Arial"/>
          <w:sz w:val="22"/>
          <w:szCs w:val="22"/>
        </w:rPr>
        <w:t xml:space="preserve"> </w:t>
      </w:r>
      <w:r w:rsidRPr="004F678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 ou de nuire à leur pérennité </w:t>
      </w:r>
      <w:r w:rsidRPr="004F678D">
        <w:rPr>
          <w:rFonts w:ascii="Arial" w:hAnsi="Arial" w:cs="Arial"/>
          <w:sz w:val="22"/>
          <w:szCs w:val="22"/>
        </w:rPr>
        <w:t>?</w:t>
      </w:r>
    </w:p>
    <w:p w:rsidR="00A63910" w:rsidRPr="00680EDF" w:rsidRDefault="00A63910" w:rsidP="00A63910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0EDF">
        <w:rPr>
          <w:rFonts w:ascii="Arial" w:hAnsi="Arial" w:cs="Arial"/>
          <w:sz w:val="22"/>
          <w:szCs w:val="22"/>
        </w:rPr>
        <w:t>Comment peut-on, selon votre expérience, améliorer l’attractivité de l’entrepreneuriat et de l’innovation chez les jeunes (préciser les différents publics visés) et ayant des répercussions sur leurs orientations ou choix professionnels ?</w:t>
      </w:r>
    </w:p>
    <w:p w:rsidR="00A63910" w:rsidRDefault="00A63910" w:rsidP="00A63910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680EDF">
        <w:rPr>
          <w:rFonts w:ascii="Arial" w:hAnsi="Arial" w:cs="Arial"/>
          <w:sz w:val="22"/>
          <w:szCs w:val="22"/>
        </w:rPr>
        <w:t>Commentaires libres sur le sujet et notamment le positionnement souhaitable des projets dans le processus d’émergence d’une dynamique accrue de l’entrepreneuriat et de  l’innovation</w:t>
      </w:r>
      <w:r w:rsidR="004539EE">
        <w:rPr>
          <w:rFonts w:ascii="Arial" w:hAnsi="Arial" w:cs="Arial"/>
          <w:sz w:val="22"/>
          <w:szCs w:val="22"/>
        </w:rPr>
        <w:t xml:space="preserve">, y compris sur le rôle attendu de </w:t>
      </w:r>
      <w:r w:rsidR="00AF4584">
        <w:rPr>
          <w:rFonts w:ascii="Arial" w:hAnsi="Arial" w:cs="Arial"/>
          <w:sz w:val="22"/>
          <w:szCs w:val="22"/>
        </w:rPr>
        <w:t>l’Etat.</w:t>
      </w:r>
    </w:p>
    <w:p w:rsidR="00A63910" w:rsidRPr="00680EDF" w:rsidRDefault="00A63910" w:rsidP="00A63910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A63910" w:rsidRDefault="00A63910" w:rsidP="00A63910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b/>
          <w:color w:val="B30000"/>
          <w:sz w:val="22"/>
          <w:szCs w:val="22"/>
        </w:rPr>
      </w:pPr>
      <w:r w:rsidRPr="00B136B6">
        <w:rPr>
          <w:rFonts w:ascii="Arial" w:hAnsi="Arial" w:cs="Arial"/>
          <w:b/>
          <w:color w:val="B30000"/>
          <w:sz w:val="22"/>
          <w:szCs w:val="22"/>
        </w:rPr>
        <w:t xml:space="preserve">Eléments de comparaison </w:t>
      </w:r>
      <w:r>
        <w:rPr>
          <w:rFonts w:ascii="Arial" w:hAnsi="Arial" w:cs="Arial"/>
          <w:b/>
          <w:color w:val="B30000"/>
          <w:sz w:val="22"/>
          <w:szCs w:val="22"/>
        </w:rPr>
        <w:t xml:space="preserve">pour des acteurs ayant déjà conduit des actions </w:t>
      </w:r>
      <w:r w:rsidRPr="00B136B6">
        <w:rPr>
          <w:rFonts w:ascii="Arial" w:hAnsi="Arial" w:cs="Arial"/>
          <w:b/>
          <w:color w:val="B30000"/>
          <w:sz w:val="22"/>
          <w:szCs w:val="22"/>
        </w:rPr>
        <w:t>avec des dispositifs étrangers</w:t>
      </w:r>
    </w:p>
    <w:p w:rsidR="00A63910" w:rsidRPr="000B173C" w:rsidRDefault="00A63910" w:rsidP="00A6391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Mêmes questions que ci-dessus</w:t>
      </w:r>
    </w:p>
    <w:p w:rsidR="00A63910" w:rsidRPr="000B173C" w:rsidRDefault="00A63910" w:rsidP="00A6391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0B173C">
        <w:rPr>
          <w:rFonts w:ascii="Arial" w:hAnsi="Arial" w:cs="Arial"/>
          <w:sz w:val="22"/>
          <w:szCs w:val="22"/>
        </w:rPr>
        <w:t>Citer les contacts ou partenariats pris à l’étranger</w:t>
      </w:r>
    </w:p>
    <w:p w:rsidR="00A63910" w:rsidRDefault="00A63910" w:rsidP="00A63910">
      <w:pPr>
        <w:jc w:val="both"/>
        <w:rPr>
          <w:rFonts w:ascii="Arial" w:hAnsi="Arial" w:cs="Arial"/>
          <w:sz w:val="22"/>
          <w:szCs w:val="22"/>
        </w:rPr>
      </w:pPr>
    </w:p>
    <w:p w:rsidR="00A63910" w:rsidRDefault="00A63910" w:rsidP="00A63910">
      <w:pPr>
        <w:spacing w:after="120"/>
        <w:jc w:val="both"/>
        <w:rPr>
          <w:rFonts w:ascii="Arial" w:hAnsi="Arial" w:cs="Arial"/>
          <w:b/>
          <w:color w:val="B30000"/>
          <w:sz w:val="22"/>
          <w:szCs w:val="22"/>
        </w:rPr>
      </w:pPr>
      <w:r w:rsidRPr="00C35303">
        <w:rPr>
          <w:rFonts w:ascii="Arial" w:hAnsi="Arial" w:cs="Arial"/>
          <w:b/>
          <w:color w:val="B30000"/>
          <w:sz w:val="22"/>
          <w:szCs w:val="22"/>
        </w:rPr>
        <w:t>B. Votre projet</w:t>
      </w:r>
      <w:r>
        <w:rPr>
          <w:rFonts w:ascii="Arial" w:hAnsi="Arial" w:cs="Arial"/>
          <w:b/>
          <w:color w:val="B30000"/>
          <w:sz w:val="22"/>
          <w:szCs w:val="22"/>
        </w:rPr>
        <w:t xml:space="preserve"> (7 pages maximum)</w:t>
      </w:r>
    </w:p>
    <w:p w:rsidR="00A63910" w:rsidRDefault="00A63910" w:rsidP="00A63910">
      <w:pPr>
        <w:spacing w:after="120"/>
        <w:jc w:val="both"/>
        <w:rPr>
          <w:rFonts w:ascii="Arial" w:hAnsi="Arial" w:cs="Arial"/>
          <w:b/>
          <w:color w:val="B30000"/>
          <w:sz w:val="22"/>
          <w:szCs w:val="22"/>
        </w:rPr>
      </w:pPr>
    </w:p>
    <w:p w:rsidR="00A63910" w:rsidRDefault="00A63910" w:rsidP="00A63910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b/>
          <w:color w:val="B30000"/>
          <w:sz w:val="22"/>
          <w:szCs w:val="22"/>
        </w:rPr>
      </w:pPr>
      <w:r w:rsidRPr="00C35303">
        <w:rPr>
          <w:rFonts w:ascii="Arial" w:hAnsi="Arial" w:cs="Arial"/>
          <w:b/>
          <w:color w:val="B30000"/>
          <w:sz w:val="22"/>
          <w:szCs w:val="22"/>
        </w:rPr>
        <w:t>Votre projet</w:t>
      </w:r>
      <w:r>
        <w:rPr>
          <w:rFonts w:ascii="Arial" w:hAnsi="Arial" w:cs="Arial"/>
          <w:b/>
          <w:color w:val="B30000"/>
          <w:sz w:val="22"/>
          <w:szCs w:val="22"/>
        </w:rPr>
        <w:t xml:space="preserve"> en synthèse</w:t>
      </w:r>
    </w:p>
    <w:p w:rsidR="00A63910" w:rsidRPr="005A51E7" w:rsidRDefault="00A63910" w:rsidP="00A6391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Il vous est demandé un résumé de votre projet en présentation liminaire </w:t>
      </w:r>
      <w:r w:rsidR="004539EE">
        <w:rPr>
          <w:rFonts w:ascii="Arial" w:hAnsi="Arial" w:cs="Arial"/>
          <w:sz w:val="22"/>
          <w:szCs w:val="22"/>
        </w:rPr>
        <w:t>(une demi-page).</w:t>
      </w:r>
    </w:p>
    <w:p w:rsidR="00A63910" w:rsidRPr="00BE6E3A" w:rsidRDefault="00A63910" w:rsidP="00A6391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63910" w:rsidRPr="00BE6E3A" w:rsidRDefault="00A63910" w:rsidP="00A63910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b/>
          <w:color w:val="B30000"/>
          <w:sz w:val="22"/>
          <w:szCs w:val="22"/>
        </w:rPr>
      </w:pPr>
      <w:r w:rsidRPr="00BE6E3A">
        <w:rPr>
          <w:rFonts w:ascii="Arial" w:hAnsi="Arial" w:cs="Arial"/>
          <w:b/>
          <w:color w:val="B30000"/>
          <w:sz w:val="22"/>
          <w:szCs w:val="22"/>
        </w:rPr>
        <w:t>Les objectifs poursuivis</w:t>
      </w:r>
    </w:p>
    <w:p w:rsidR="00F9136C" w:rsidRDefault="004539EE" w:rsidP="00A93CDE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</w:t>
      </w:r>
      <w:r w:rsidR="00F9136C">
        <w:rPr>
          <w:rFonts w:ascii="Arial" w:hAnsi="Arial" w:cs="Arial"/>
          <w:sz w:val="22"/>
          <w:szCs w:val="22"/>
        </w:rPr>
        <w:t>ntégration du projet dans la structuration nationale du développement de la culture de l’e</w:t>
      </w:r>
      <w:r w:rsidR="00A93CDE">
        <w:rPr>
          <w:rFonts w:ascii="Arial" w:hAnsi="Arial" w:cs="Arial"/>
          <w:sz w:val="22"/>
          <w:szCs w:val="22"/>
        </w:rPr>
        <w:t>ntrepreneuriat</w:t>
      </w:r>
      <w:r w:rsidR="00F9136C">
        <w:rPr>
          <w:rFonts w:ascii="Arial" w:hAnsi="Arial" w:cs="Arial"/>
          <w:sz w:val="22"/>
          <w:szCs w:val="22"/>
        </w:rPr>
        <w:t xml:space="preserve"> et de l’i</w:t>
      </w:r>
      <w:r w:rsidR="00A93CDE">
        <w:rPr>
          <w:rFonts w:ascii="Arial" w:hAnsi="Arial" w:cs="Arial"/>
          <w:sz w:val="22"/>
          <w:szCs w:val="22"/>
        </w:rPr>
        <w:t>nnovation</w:t>
      </w:r>
    </w:p>
    <w:p w:rsidR="00A63910" w:rsidRDefault="00A63910" w:rsidP="00A6391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publics</w:t>
      </w:r>
      <w:r w:rsidRPr="00BE6E3A">
        <w:rPr>
          <w:rFonts w:ascii="Arial" w:hAnsi="Arial" w:cs="Arial"/>
          <w:sz w:val="22"/>
          <w:szCs w:val="22"/>
        </w:rPr>
        <w:t xml:space="preserve"> visés par ce projet</w:t>
      </w:r>
      <w:r>
        <w:rPr>
          <w:rFonts w:ascii="Arial" w:hAnsi="Arial" w:cs="Arial"/>
          <w:sz w:val="22"/>
          <w:szCs w:val="22"/>
        </w:rPr>
        <w:t xml:space="preserve"> et l’adéquation des méthodes proposées à l’atteinte de ces publics </w:t>
      </w:r>
    </w:p>
    <w:p w:rsidR="00A63910" w:rsidRPr="00184460" w:rsidRDefault="004539EE" w:rsidP="00A6391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</w:t>
      </w:r>
      <w:r w:rsidR="00A63910">
        <w:rPr>
          <w:rFonts w:ascii="Arial" w:hAnsi="Arial" w:cs="Arial"/>
          <w:sz w:val="22"/>
          <w:szCs w:val="22"/>
        </w:rPr>
        <w:t xml:space="preserve">escription de la place et du degré d’intégration de votre projet dans l’existant </w:t>
      </w:r>
    </w:p>
    <w:p w:rsidR="00A63910" w:rsidRDefault="004539EE" w:rsidP="00A6391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c</w:t>
      </w:r>
      <w:r w:rsidR="00A63910" w:rsidRPr="00BE6E3A">
        <w:rPr>
          <w:rFonts w:ascii="Arial" w:hAnsi="Arial" w:cs="Arial"/>
          <w:sz w:val="22"/>
          <w:szCs w:val="22"/>
        </w:rPr>
        <w:t>apacité</w:t>
      </w:r>
      <w:r w:rsidR="00A63910">
        <w:rPr>
          <w:rFonts w:ascii="Arial" w:hAnsi="Arial" w:cs="Arial"/>
          <w:sz w:val="22"/>
          <w:szCs w:val="22"/>
        </w:rPr>
        <w:t xml:space="preserve">s, compétences des partenaires de votre projet (établissements d’enseignement, </w:t>
      </w:r>
      <w:r w:rsidR="000904AF" w:rsidRPr="00B33976">
        <w:rPr>
          <w:rFonts w:ascii="Arial" w:hAnsi="Arial" w:cs="Arial"/>
          <w:sz w:val="22"/>
          <w:szCs w:val="22"/>
        </w:rPr>
        <w:t xml:space="preserve">PEPITE(s), </w:t>
      </w:r>
      <w:r w:rsidR="00A63910">
        <w:rPr>
          <w:rFonts w:ascii="Arial" w:hAnsi="Arial" w:cs="Arial"/>
          <w:sz w:val="22"/>
          <w:szCs w:val="22"/>
        </w:rPr>
        <w:t>associations, collectivités</w:t>
      </w:r>
      <w:r>
        <w:rPr>
          <w:rFonts w:ascii="Arial" w:hAnsi="Arial" w:cs="Arial"/>
          <w:sz w:val="22"/>
          <w:szCs w:val="22"/>
        </w:rPr>
        <w:t xml:space="preserve"> territoriales</w:t>
      </w:r>
      <w:r w:rsidR="00A63910">
        <w:rPr>
          <w:rFonts w:ascii="Arial" w:hAnsi="Arial" w:cs="Arial"/>
          <w:sz w:val="22"/>
          <w:szCs w:val="22"/>
        </w:rPr>
        <w:t>, entreprises</w:t>
      </w:r>
      <w:r w:rsidR="00A93CDE">
        <w:rPr>
          <w:rFonts w:ascii="Arial" w:hAnsi="Arial" w:cs="Arial"/>
          <w:sz w:val="22"/>
          <w:szCs w:val="22"/>
        </w:rPr>
        <w:t>… (indiquer, pour chaque catégorie, le nombre de partenaires concernés)</w:t>
      </w:r>
      <w:r w:rsidR="0087177C">
        <w:rPr>
          <w:rFonts w:ascii="Arial" w:hAnsi="Arial" w:cs="Arial"/>
          <w:sz w:val="22"/>
          <w:szCs w:val="22"/>
        </w:rPr>
        <w:t> </w:t>
      </w:r>
      <w:r w:rsidR="00A63910">
        <w:rPr>
          <w:rFonts w:ascii="Arial" w:hAnsi="Arial" w:cs="Arial"/>
          <w:sz w:val="22"/>
          <w:szCs w:val="22"/>
        </w:rPr>
        <w:t xml:space="preserve"> </w:t>
      </w:r>
    </w:p>
    <w:p w:rsidR="00A63910" w:rsidRPr="00184460" w:rsidRDefault="004539EE" w:rsidP="00A6391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c</w:t>
      </w:r>
      <w:r w:rsidR="00A63910">
        <w:rPr>
          <w:rFonts w:ascii="Arial" w:hAnsi="Arial" w:cs="Arial"/>
          <w:sz w:val="22"/>
          <w:szCs w:val="22"/>
        </w:rPr>
        <w:t xml:space="preserve">apacités </w:t>
      </w:r>
      <w:r w:rsidR="00A63910" w:rsidRPr="00BE6E3A">
        <w:rPr>
          <w:rFonts w:ascii="Arial" w:hAnsi="Arial" w:cs="Arial"/>
          <w:sz w:val="22"/>
          <w:szCs w:val="22"/>
        </w:rPr>
        <w:t xml:space="preserve">à </w:t>
      </w:r>
      <w:r w:rsidR="00A63910">
        <w:rPr>
          <w:rFonts w:ascii="Arial" w:hAnsi="Arial" w:cs="Arial"/>
          <w:sz w:val="22"/>
          <w:szCs w:val="22"/>
        </w:rPr>
        <w:t xml:space="preserve">mettre en </w:t>
      </w:r>
      <w:r w:rsidR="00A93CDE">
        <w:rPr>
          <w:rFonts w:ascii="Arial" w:hAnsi="Arial" w:cs="Arial"/>
          <w:sz w:val="22"/>
          <w:szCs w:val="22"/>
        </w:rPr>
        <w:t xml:space="preserve">œuvre </w:t>
      </w:r>
      <w:r w:rsidR="00A63910">
        <w:rPr>
          <w:rFonts w:ascii="Arial" w:hAnsi="Arial" w:cs="Arial"/>
          <w:sz w:val="22"/>
          <w:szCs w:val="22"/>
        </w:rPr>
        <w:t>l</w:t>
      </w:r>
      <w:r w:rsidR="00BA15CF">
        <w:rPr>
          <w:rFonts w:ascii="Arial" w:hAnsi="Arial" w:cs="Arial"/>
          <w:sz w:val="22"/>
          <w:szCs w:val="22"/>
        </w:rPr>
        <w:t>e projet</w:t>
      </w:r>
      <w:r w:rsidR="00741229">
        <w:rPr>
          <w:rFonts w:ascii="Arial" w:hAnsi="Arial" w:cs="Arial"/>
          <w:sz w:val="22"/>
          <w:szCs w:val="22"/>
        </w:rPr>
        <w:t>,</w:t>
      </w:r>
      <w:r w:rsidR="00BA15CF">
        <w:rPr>
          <w:rFonts w:ascii="Arial" w:hAnsi="Arial" w:cs="Arial"/>
          <w:sz w:val="22"/>
          <w:szCs w:val="22"/>
        </w:rPr>
        <w:t xml:space="preserve"> d’en </w:t>
      </w:r>
      <w:r w:rsidR="00A63910" w:rsidRPr="00BE6E3A">
        <w:rPr>
          <w:rFonts w:ascii="Arial" w:hAnsi="Arial" w:cs="Arial"/>
          <w:sz w:val="22"/>
          <w:szCs w:val="22"/>
        </w:rPr>
        <w:t>exploiter les résultats</w:t>
      </w:r>
      <w:r w:rsidR="00A63910">
        <w:rPr>
          <w:rFonts w:ascii="Arial" w:hAnsi="Arial" w:cs="Arial"/>
          <w:sz w:val="22"/>
          <w:szCs w:val="22"/>
        </w:rPr>
        <w:t xml:space="preserve"> </w:t>
      </w:r>
      <w:r w:rsidR="00BA15CF">
        <w:rPr>
          <w:rFonts w:ascii="Arial" w:hAnsi="Arial" w:cs="Arial"/>
          <w:sz w:val="22"/>
          <w:szCs w:val="22"/>
        </w:rPr>
        <w:t xml:space="preserve">à court et </w:t>
      </w:r>
      <w:r w:rsidR="00A63910">
        <w:rPr>
          <w:rFonts w:ascii="Arial" w:hAnsi="Arial" w:cs="Arial"/>
          <w:sz w:val="22"/>
          <w:szCs w:val="22"/>
        </w:rPr>
        <w:t>long terme</w:t>
      </w:r>
      <w:r w:rsidR="00A63910" w:rsidRPr="00BE6E3A">
        <w:rPr>
          <w:rFonts w:ascii="Arial" w:hAnsi="Arial" w:cs="Arial"/>
          <w:sz w:val="22"/>
          <w:szCs w:val="22"/>
        </w:rPr>
        <w:t>.</w:t>
      </w:r>
      <w:r w:rsidR="00A63910">
        <w:rPr>
          <w:rFonts w:ascii="Arial" w:hAnsi="Arial" w:cs="Arial"/>
          <w:sz w:val="22"/>
          <w:szCs w:val="22"/>
        </w:rPr>
        <w:t xml:space="preserve"> Quels types </w:t>
      </w:r>
      <w:r w:rsidR="00A75324">
        <w:rPr>
          <w:rFonts w:ascii="Arial" w:hAnsi="Arial" w:cs="Arial"/>
          <w:sz w:val="22"/>
          <w:szCs w:val="22"/>
        </w:rPr>
        <w:t xml:space="preserve">de cibles </w:t>
      </w:r>
      <w:r w:rsidR="00A63910">
        <w:rPr>
          <w:rFonts w:ascii="Arial" w:hAnsi="Arial" w:cs="Arial"/>
          <w:sz w:val="22"/>
          <w:szCs w:val="22"/>
        </w:rPr>
        <w:t>vous paraissent les plus susceptibles d’être intéressé</w:t>
      </w:r>
      <w:r w:rsidR="00A75324">
        <w:rPr>
          <w:rFonts w:ascii="Arial" w:hAnsi="Arial" w:cs="Arial"/>
          <w:sz w:val="22"/>
          <w:szCs w:val="22"/>
        </w:rPr>
        <w:t>e</w:t>
      </w:r>
      <w:r w:rsidR="00A63910">
        <w:rPr>
          <w:rFonts w:ascii="Arial" w:hAnsi="Arial" w:cs="Arial"/>
          <w:sz w:val="22"/>
          <w:szCs w:val="22"/>
        </w:rPr>
        <w:t xml:space="preserve">s par l’utilisation de votre projet ? Pourquoi ? </w:t>
      </w:r>
    </w:p>
    <w:p w:rsidR="00A63910" w:rsidRPr="000B173C" w:rsidRDefault="009B7EAB" w:rsidP="00A63910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programmation du </w:t>
      </w:r>
      <w:r w:rsidR="00446525">
        <w:rPr>
          <w:rFonts w:ascii="Arial" w:hAnsi="Arial" w:cs="Arial"/>
          <w:sz w:val="22"/>
          <w:szCs w:val="22"/>
        </w:rPr>
        <w:t>projet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 xml:space="preserve">étapes majeures à </w:t>
      </w:r>
      <w:r w:rsidR="00E27BD1">
        <w:rPr>
          <w:rFonts w:ascii="Arial" w:hAnsi="Arial" w:cs="Arial"/>
          <w:color w:val="000000"/>
          <w:sz w:val="22"/>
          <w:szCs w:val="22"/>
        </w:rPr>
        <w:t>un, trois et cinq</w:t>
      </w:r>
      <w:r>
        <w:rPr>
          <w:rFonts w:ascii="Arial" w:hAnsi="Arial" w:cs="Arial"/>
          <w:color w:val="000000"/>
          <w:sz w:val="22"/>
          <w:szCs w:val="22"/>
        </w:rPr>
        <w:t xml:space="preserve"> ans</w:t>
      </w:r>
      <w:r>
        <w:rPr>
          <w:rFonts w:ascii="Arial" w:hAnsi="Arial" w:cs="Arial"/>
          <w:sz w:val="22"/>
          <w:szCs w:val="22"/>
        </w:rPr>
        <w:t>)</w:t>
      </w:r>
      <w:r w:rsidR="00AF4584">
        <w:rPr>
          <w:rFonts w:ascii="Arial" w:hAnsi="Arial" w:cs="Arial"/>
          <w:sz w:val="22"/>
          <w:szCs w:val="22"/>
        </w:rPr>
        <w:t>,</w:t>
      </w:r>
      <w:r w:rsidR="00A639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AF4584">
        <w:rPr>
          <w:rFonts w:ascii="Arial" w:hAnsi="Arial" w:cs="Arial"/>
          <w:sz w:val="22"/>
          <w:szCs w:val="22"/>
        </w:rPr>
        <w:t>le budget</w:t>
      </w:r>
      <w:r w:rsidR="00A63910">
        <w:rPr>
          <w:rFonts w:ascii="Arial" w:hAnsi="Arial" w:cs="Arial"/>
          <w:sz w:val="22"/>
          <w:szCs w:val="22"/>
        </w:rPr>
        <w:t xml:space="preserve"> prévisionnel </w:t>
      </w:r>
      <w:r>
        <w:rPr>
          <w:rFonts w:ascii="Arial" w:hAnsi="Arial" w:cs="Arial"/>
          <w:sz w:val="22"/>
          <w:szCs w:val="22"/>
        </w:rPr>
        <w:t>non détaillé à ce stade</w:t>
      </w:r>
      <w:r w:rsidR="00A63910">
        <w:rPr>
          <w:rFonts w:ascii="Arial" w:hAnsi="Arial" w:cs="Arial"/>
          <w:sz w:val="22"/>
          <w:szCs w:val="22"/>
        </w:rPr>
        <w:t xml:space="preserve"> (cf. ci-dessous)</w:t>
      </w:r>
    </w:p>
    <w:p w:rsidR="00A63910" w:rsidRDefault="00A63910" w:rsidP="00A6391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Argumentation  sur le caractère structurant et/ou original du projet</w:t>
      </w:r>
      <w:r w:rsidR="0087177C">
        <w:rPr>
          <w:rFonts w:ascii="Arial" w:hAnsi="Arial" w:cs="Arial"/>
          <w:sz w:val="22"/>
          <w:szCs w:val="22"/>
        </w:rPr>
        <w:t>.</w:t>
      </w:r>
    </w:p>
    <w:p w:rsidR="00A63910" w:rsidRDefault="00A63910" w:rsidP="00A63910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A63910" w:rsidRPr="000B173C" w:rsidRDefault="00A63910" w:rsidP="00A63910">
      <w:pPr>
        <w:spacing w:after="12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0B173C">
        <w:rPr>
          <w:rFonts w:ascii="Arial" w:hAnsi="Arial" w:cs="Arial"/>
          <w:i/>
          <w:sz w:val="22"/>
          <w:szCs w:val="22"/>
        </w:rPr>
        <w:t>D’autres types d’objectifs poursuivis peuvent être identifiés, dans la mesure où ils s’inscrivent dans la vocation et objectifs généraux de votre structure</w:t>
      </w:r>
      <w:r w:rsidR="009B7EAB">
        <w:rPr>
          <w:rFonts w:ascii="Arial" w:hAnsi="Arial" w:cs="Arial"/>
          <w:i/>
          <w:sz w:val="22"/>
          <w:szCs w:val="22"/>
        </w:rPr>
        <w:t>.</w:t>
      </w:r>
    </w:p>
    <w:p w:rsidR="00A63910" w:rsidRDefault="00A63910" w:rsidP="00A6391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33976" w:rsidRPr="00BE6E3A" w:rsidRDefault="00B33976" w:rsidP="00A6391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067F6" w:rsidRPr="00BE6E3A" w:rsidRDefault="00F067F6" w:rsidP="00F067F6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b/>
          <w:color w:val="B30000"/>
          <w:sz w:val="22"/>
          <w:szCs w:val="22"/>
        </w:rPr>
      </w:pPr>
      <w:r w:rsidRPr="00BE6E3A">
        <w:rPr>
          <w:rFonts w:ascii="Arial" w:hAnsi="Arial" w:cs="Arial"/>
          <w:b/>
          <w:color w:val="B30000"/>
          <w:sz w:val="22"/>
          <w:szCs w:val="22"/>
        </w:rPr>
        <w:t xml:space="preserve">La capacité de </w:t>
      </w:r>
      <w:r w:rsidR="00467B57" w:rsidRPr="00BE6E3A">
        <w:rPr>
          <w:rFonts w:ascii="Arial" w:hAnsi="Arial" w:cs="Arial"/>
          <w:b/>
          <w:color w:val="B30000"/>
          <w:sz w:val="22"/>
          <w:szCs w:val="22"/>
        </w:rPr>
        <w:t>différen</w:t>
      </w:r>
      <w:r w:rsidR="00467B57">
        <w:rPr>
          <w:rFonts w:ascii="Arial" w:hAnsi="Arial" w:cs="Arial"/>
          <w:b/>
          <w:color w:val="B30000"/>
          <w:sz w:val="22"/>
          <w:szCs w:val="22"/>
        </w:rPr>
        <w:t>c</w:t>
      </w:r>
      <w:r w:rsidR="00467B57" w:rsidRPr="00BE6E3A">
        <w:rPr>
          <w:rFonts w:ascii="Arial" w:hAnsi="Arial" w:cs="Arial"/>
          <w:b/>
          <w:color w:val="B30000"/>
          <w:sz w:val="22"/>
          <w:szCs w:val="22"/>
        </w:rPr>
        <w:t xml:space="preserve">iation </w:t>
      </w:r>
      <w:r w:rsidRPr="00BE6E3A">
        <w:rPr>
          <w:rFonts w:ascii="Arial" w:hAnsi="Arial" w:cs="Arial"/>
          <w:b/>
          <w:color w:val="B30000"/>
          <w:sz w:val="22"/>
          <w:szCs w:val="22"/>
        </w:rPr>
        <w:t>du projet</w:t>
      </w:r>
    </w:p>
    <w:p w:rsidR="00F067F6" w:rsidRPr="00BE6E3A" w:rsidRDefault="00F067F6" w:rsidP="00F067F6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BE6E3A">
        <w:rPr>
          <w:rFonts w:ascii="Arial" w:hAnsi="Arial" w:cs="Arial"/>
          <w:sz w:val="22"/>
          <w:szCs w:val="22"/>
        </w:rPr>
        <w:t>Des éléments de benchmark du projet</w:t>
      </w:r>
      <w:r>
        <w:rPr>
          <w:rFonts w:ascii="Arial" w:hAnsi="Arial" w:cs="Arial"/>
          <w:sz w:val="22"/>
          <w:szCs w:val="22"/>
        </w:rPr>
        <w:t> :</w:t>
      </w:r>
    </w:p>
    <w:p w:rsidR="00F067F6" w:rsidRPr="00BE6E3A" w:rsidRDefault="00F067F6" w:rsidP="00F067F6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BE6E3A">
        <w:rPr>
          <w:rFonts w:ascii="Arial" w:hAnsi="Arial" w:cs="Arial"/>
          <w:sz w:val="22"/>
          <w:szCs w:val="22"/>
        </w:rPr>
        <w:t xml:space="preserve">nitiatives concurrentes (au niveau national, communautaire voire international) dont vous avez connaissance ; </w:t>
      </w:r>
    </w:p>
    <w:p w:rsidR="00F067F6" w:rsidRDefault="00F067F6" w:rsidP="00F067F6">
      <w:pPr>
        <w:numPr>
          <w:ilvl w:val="1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E6E3A">
        <w:rPr>
          <w:rFonts w:ascii="Arial" w:hAnsi="Arial" w:cs="Arial"/>
          <w:sz w:val="22"/>
          <w:szCs w:val="22"/>
        </w:rPr>
        <w:t xml:space="preserve">osition compétitive </w:t>
      </w:r>
      <w:r>
        <w:rPr>
          <w:rFonts w:ascii="Arial" w:hAnsi="Arial" w:cs="Arial"/>
          <w:sz w:val="22"/>
          <w:szCs w:val="22"/>
        </w:rPr>
        <w:t xml:space="preserve">du projet </w:t>
      </w:r>
      <w:r w:rsidRPr="00BE6E3A">
        <w:rPr>
          <w:rFonts w:ascii="Arial" w:hAnsi="Arial" w:cs="Arial"/>
          <w:sz w:val="22"/>
          <w:szCs w:val="22"/>
        </w:rPr>
        <w:t>par rapport à ces initiatives et alternatives</w:t>
      </w:r>
      <w:r>
        <w:rPr>
          <w:rFonts w:ascii="Arial" w:hAnsi="Arial" w:cs="Arial"/>
          <w:sz w:val="22"/>
          <w:szCs w:val="22"/>
        </w:rPr>
        <w:t xml:space="preserve"> (au regard du nombre de personnes touchées, des économies réalisées, des retombées attendues…)</w:t>
      </w:r>
      <w:r w:rsidRPr="00BE6E3A">
        <w:rPr>
          <w:rFonts w:ascii="Arial" w:hAnsi="Arial" w:cs="Arial"/>
          <w:sz w:val="22"/>
          <w:szCs w:val="22"/>
        </w:rPr>
        <w:t xml:space="preserve">. </w:t>
      </w:r>
    </w:p>
    <w:p w:rsidR="00F067F6" w:rsidRDefault="00F067F6" w:rsidP="0040396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33976" w:rsidRDefault="00B33976" w:rsidP="0040396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63910" w:rsidRPr="00BE6E3A" w:rsidRDefault="00A63910" w:rsidP="00A63910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b/>
          <w:color w:val="B30000"/>
          <w:sz w:val="22"/>
          <w:szCs w:val="22"/>
        </w:rPr>
      </w:pPr>
      <w:r w:rsidRPr="00BE6E3A">
        <w:rPr>
          <w:rFonts w:ascii="Arial" w:hAnsi="Arial" w:cs="Arial"/>
          <w:b/>
          <w:color w:val="B30000"/>
          <w:sz w:val="22"/>
          <w:szCs w:val="22"/>
        </w:rPr>
        <w:t xml:space="preserve">Les </w:t>
      </w:r>
      <w:r>
        <w:rPr>
          <w:rFonts w:ascii="Arial" w:hAnsi="Arial" w:cs="Arial"/>
          <w:b/>
          <w:color w:val="B30000"/>
          <w:sz w:val="22"/>
          <w:szCs w:val="22"/>
        </w:rPr>
        <w:t xml:space="preserve">retombées </w:t>
      </w:r>
      <w:r w:rsidRPr="00BE6E3A">
        <w:rPr>
          <w:rFonts w:ascii="Arial" w:hAnsi="Arial" w:cs="Arial"/>
          <w:b/>
          <w:color w:val="B30000"/>
          <w:sz w:val="22"/>
          <w:szCs w:val="22"/>
        </w:rPr>
        <w:t>attendu</w:t>
      </w:r>
      <w:r>
        <w:rPr>
          <w:rFonts w:ascii="Arial" w:hAnsi="Arial" w:cs="Arial"/>
          <w:b/>
          <w:color w:val="B30000"/>
          <w:sz w:val="22"/>
          <w:szCs w:val="22"/>
        </w:rPr>
        <w:t>e</w:t>
      </w:r>
      <w:r w:rsidRPr="00BE6E3A">
        <w:rPr>
          <w:rFonts w:ascii="Arial" w:hAnsi="Arial" w:cs="Arial"/>
          <w:b/>
          <w:color w:val="B30000"/>
          <w:sz w:val="22"/>
          <w:szCs w:val="22"/>
        </w:rPr>
        <w:t xml:space="preserve">s </w:t>
      </w:r>
      <w:r>
        <w:rPr>
          <w:rFonts w:ascii="Arial" w:hAnsi="Arial" w:cs="Arial"/>
          <w:b/>
          <w:color w:val="B30000"/>
          <w:sz w:val="22"/>
          <w:szCs w:val="22"/>
        </w:rPr>
        <w:t>et la pérennité du modèle</w:t>
      </w:r>
    </w:p>
    <w:p w:rsidR="00A63910" w:rsidRDefault="00A63910" w:rsidP="00A63910">
      <w:pPr>
        <w:keepNext/>
        <w:keepLines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</w:t>
      </w:r>
      <w:r w:rsidRPr="00BE6E3A">
        <w:rPr>
          <w:rFonts w:ascii="Arial" w:hAnsi="Arial" w:cs="Arial"/>
          <w:sz w:val="22"/>
          <w:szCs w:val="22"/>
        </w:rPr>
        <w:t xml:space="preserve"> retombées </w:t>
      </w:r>
      <w:r w:rsidR="00E27BD1">
        <w:rPr>
          <w:rFonts w:ascii="Arial" w:hAnsi="Arial" w:cs="Arial"/>
          <w:sz w:val="22"/>
          <w:szCs w:val="22"/>
        </w:rPr>
        <w:t>directes et indirectes ;</w:t>
      </w:r>
    </w:p>
    <w:p w:rsidR="00E27BD1" w:rsidRDefault="00E27BD1" w:rsidP="00741229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6115D">
        <w:rPr>
          <w:rFonts w:ascii="Arial" w:hAnsi="Arial" w:cs="Arial"/>
          <w:sz w:val="22"/>
          <w:szCs w:val="22"/>
        </w:rPr>
        <w:t>La capaci</w:t>
      </w:r>
      <w:r>
        <w:rPr>
          <w:rFonts w:ascii="Arial" w:hAnsi="Arial" w:cs="Arial"/>
          <w:sz w:val="22"/>
          <w:szCs w:val="22"/>
        </w:rPr>
        <w:t>té de pérennisation du projet</w:t>
      </w:r>
      <w:r w:rsidR="000904AF">
        <w:rPr>
          <w:rFonts w:ascii="Arial" w:hAnsi="Arial" w:cs="Arial"/>
          <w:sz w:val="22"/>
          <w:szCs w:val="22"/>
        </w:rPr>
        <w:t>, par exemple</w:t>
      </w:r>
      <w:r w:rsidR="0087177C">
        <w:rPr>
          <w:rFonts w:ascii="Arial" w:hAnsi="Arial" w:cs="Arial"/>
          <w:sz w:val="22"/>
          <w:szCs w:val="22"/>
        </w:rPr>
        <w:t>,</w:t>
      </w:r>
      <w:r w:rsidR="000904AF">
        <w:rPr>
          <w:rFonts w:ascii="Arial" w:hAnsi="Arial" w:cs="Arial"/>
          <w:sz w:val="22"/>
          <w:szCs w:val="22"/>
        </w:rPr>
        <w:t xml:space="preserve"> </w:t>
      </w:r>
      <w:r w:rsidR="00467B57" w:rsidRPr="00467B57">
        <w:rPr>
          <w:rFonts w:ascii="Arial" w:hAnsi="Arial" w:cs="Arial"/>
          <w:sz w:val="22"/>
          <w:szCs w:val="22"/>
        </w:rPr>
        <w:t>engagement sur le moyen terme</w:t>
      </w:r>
      <w:r w:rsidR="000904AF">
        <w:rPr>
          <w:rFonts w:ascii="Arial" w:hAnsi="Arial" w:cs="Arial"/>
          <w:sz w:val="22"/>
          <w:szCs w:val="22"/>
        </w:rPr>
        <w:t xml:space="preserve"> </w:t>
      </w:r>
      <w:r w:rsidR="00467B57">
        <w:rPr>
          <w:rFonts w:ascii="Arial" w:hAnsi="Arial" w:cs="Arial"/>
          <w:sz w:val="22"/>
          <w:szCs w:val="22"/>
        </w:rPr>
        <w:t xml:space="preserve">de </w:t>
      </w:r>
      <w:r w:rsidR="000904AF">
        <w:rPr>
          <w:rFonts w:ascii="Arial" w:hAnsi="Arial" w:cs="Arial"/>
          <w:sz w:val="22"/>
          <w:szCs w:val="22"/>
        </w:rPr>
        <w:t>PEPITE(s)</w:t>
      </w:r>
      <w:r w:rsidR="00467B57">
        <w:rPr>
          <w:rFonts w:ascii="Arial" w:hAnsi="Arial" w:cs="Arial"/>
          <w:sz w:val="22"/>
          <w:szCs w:val="22"/>
        </w:rPr>
        <w:t>,</w:t>
      </w:r>
      <w:r w:rsidR="00741229" w:rsidRPr="00741229">
        <w:t xml:space="preserve"> </w:t>
      </w:r>
      <w:r w:rsidR="00741229" w:rsidRPr="00741229">
        <w:rPr>
          <w:rFonts w:ascii="Arial" w:hAnsi="Arial" w:cs="Arial"/>
          <w:sz w:val="22"/>
          <w:szCs w:val="22"/>
        </w:rPr>
        <w:t>de collectivités locales</w:t>
      </w:r>
      <w:r w:rsidR="00741229">
        <w:rPr>
          <w:rFonts w:ascii="Arial" w:hAnsi="Arial" w:cs="Arial"/>
          <w:sz w:val="22"/>
          <w:szCs w:val="22"/>
        </w:rPr>
        <w:t>,</w:t>
      </w:r>
      <w:r w:rsidR="00467B57">
        <w:rPr>
          <w:rFonts w:ascii="Arial" w:hAnsi="Arial" w:cs="Arial"/>
          <w:sz w:val="22"/>
          <w:szCs w:val="22"/>
        </w:rPr>
        <w:t xml:space="preserve"> </w:t>
      </w:r>
      <w:r w:rsidR="00467B57" w:rsidRPr="00467B57">
        <w:rPr>
          <w:rFonts w:ascii="Arial" w:hAnsi="Arial" w:cs="Arial"/>
          <w:sz w:val="22"/>
          <w:szCs w:val="22"/>
        </w:rPr>
        <w:t>d’entreprises ou de fondations, …)</w:t>
      </w:r>
      <w:r>
        <w:rPr>
          <w:rFonts w:ascii="Arial" w:hAnsi="Arial" w:cs="Arial"/>
          <w:sz w:val="22"/>
          <w:szCs w:val="22"/>
        </w:rPr>
        <w:t> ;</w:t>
      </w:r>
    </w:p>
    <w:p w:rsidR="00A63910" w:rsidRPr="00085988" w:rsidRDefault="00A63910" w:rsidP="00A63910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85988">
        <w:rPr>
          <w:rFonts w:ascii="Arial" w:hAnsi="Arial" w:cs="Arial"/>
          <w:sz w:val="22"/>
          <w:szCs w:val="22"/>
        </w:rPr>
        <w:t xml:space="preserve">L’effet </w:t>
      </w:r>
      <w:r>
        <w:rPr>
          <w:rFonts w:ascii="Arial" w:hAnsi="Arial" w:cs="Arial"/>
          <w:sz w:val="22"/>
          <w:szCs w:val="22"/>
        </w:rPr>
        <w:t xml:space="preserve">de </w:t>
      </w:r>
      <w:r w:rsidRPr="00085988">
        <w:rPr>
          <w:rFonts w:ascii="Arial" w:hAnsi="Arial" w:cs="Arial"/>
          <w:sz w:val="22"/>
          <w:szCs w:val="22"/>
        </w:rPr>
        <w:t>levier de l’aide demandée</w:t>
      </w:r>
      <w:r>
        <w:rPr>
          <w:rFonts w:ascii="Arial" w:hAnsi="Arial" w:cs="Arial"/>
          <w:sz w:val="22"/>
          <w:szCs w:val="22"/>
        </w:rPr>
        <w:t xml:space="preserve"> au programme des investissements d’avenir</w:t>
      </w:r>
      <w:r w:rsidR="00E27BD1">
        <w:rPr>
          <w:rFonts w:ascii="Arial" w:hAnsi="Arial" w:cs="Arial"/>
          <w:sz w:val="22"/>
          <w:szCs w:val="22"/>
        </w:rPr>
        <w:t> ;</w:t>
      </w:r>
    </w:p>
    <w:p w:rsidR="00A63910" w:rsidRPr="0085292D" w:rsidRDefault="00A63910" w:rsidP="00A63910">
      <w:pPr>
        <w:pStyle w:val="Critrevaluation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Le retour sur investissement notamment en termes : </w:t>
      </w:r>
      <w:r w:rsidRPr="00184460">
        <w:rPr>
          <w:rFonts w:ascii="Arial" w:hAnsi="Arial" w:cs="Arial"/>
        </w:rPr>
        <w:t>financier, socio-économique, de reproductibilité, d’économies par mutualisation,…</w:t>
      </w:r>
    </w:p>
    <w:p w:rsidR="00A63910" w:rsidRDefault="00A63910" w:rsidP="00A6391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33976" w:rsidRDefault="00B33976" w:rsidP="00A6391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33976" w:rsidRPr="0016115D" w:rsidRDefault="00B33976" w:rsidP="00A6391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63910" w:rsidRPr="000B173C" w:rsidRDefault="00E27BD1" w:rsidP="00A63910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b/>
          <w:color w:val="B30000"/>
          <w:sz w:val="22"/>
          <w:szCs w:val="22"/>
        </w:rPr>
      </w:pPr>
      <w:r>
        <w:rPr>
          <w:rFonts w:ascii="Arial" w:hAnsi="Arial" w:cs="Arial"/>
          <w:b/>
          <w:color w:val="B30000"/>
          <w:sz w:val="22"/>
          <w:szCs w:val="22"/>
        </w:rPr>
        <w:t>Une première approche du</w:t>
      </w:r>
      <w:r w:rsidR="00403965">
        <w:rPr>
          <w:rFonts w:ascii="Arial" w:hAnsi="Arial" w:cs="Arial"/>
          <w:b/>
          <w:color w:val="B30000"/>
          <w:sz w:val="22"/>
          <w:szCs w:val="22"/>
        </w:rPr>
        <w:t xml:space="preserve"> </w:t>
      </w:r>
      <w:r w:rsidR="00A63910">
        <w:rPr>
          <w:rFonts w:ascii="Arial" w:hAnsi="Arial" w:cs="Arial"/>
          <w:b/>
          <w:color w:val="B30000"/>
          <w:sz w:val="22"/>
          <w:szCs w:val="22"/>
        </w:rPr>
        <w:t xml:space="preserve">modèle économique </w:t>
      </w:r>
      <w:r>
        <w:rPr>
          <w:rFonts w:ascii="Arial" w:hAnsi="Arial" w:cs="Arial"/>
          <w:b/>
          <w:color w:val="B30000"/>
          <w:sz w:val="22"/>
          <w:szCs w:val="22"/>
        </w:rPr>
        <w:t>(un, trois et cinq ans)</w:t>
      </w:r>
    </w:p>
    <w:p w:rsidR="0098573E" w:rsidRPr="00E27BD1" w:rsidRDefault="0098573E" w:rsidP="009C52D5">
      <w:pPr>
        <w:spacing w:after="12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</w:p>
    <w:p w:rsidR="0098573E" w:rsidRDefault="0098573E" w:rsidP="00A63910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Recettes</w:t>
      </w:r>
    </w:p>
    <w:p w:rsidR="0098573E" w:rsidRDefault="00A75324" w:rsidP="00A75324">
      <w:pPr>
        <w:numPr>
          <w:ilvl w:val="1"/>
          <w:numId w:val="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Les  types de prestations et/ou services</w:t>
      </w:r>
      <w:r w:rsidR="00A62440">
        <w:rPr>
          <w:rFonts w:ascii="Arial" w:hAnsi="Arial" w:cs="Arial"/>
          <w:color w:val="000000"/>
          <w:sz w:val="22"/>
          <w:szCs w:val="22"/>
        </w:rPr>
        <w:t> ;</w:t>
      </w:r>
    </w:p>
    <w:p w:rsidR="00A75324" w:rsidRDefault="00A75324" w:rsidP="00A75324">
      <w:pPr>
        <w:numPr>
          <w:ilvl w:val="1"/>
          <w:numId w:val="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835698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>n état prévisionnel des recettes: vente de prestations, soutiens financiers de partenaires privés, subventions publiques suivant l’origi</w:t>
      </w:r>
      <w:r w:rsidR="0087177C">
        <w:rPr>
          <w:rFonts w:ascii="Arial" w:hAnsi="Arial" w:cs="Arial"/>
          <w:color w:val="000000"/>
          <w:sz w:val="22"/>
          <w:szCs w:val="22"/>
        </w:rPr>
        <w:t>ne, valorisation du bénévolat. </w:t>
      </w:r>
    </w:p>
    <w:p w:rsidR="00A75324" w:rsidRDefault="00A75324" w:rsidP="00A75324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Dépenses/charges : </w:t>
      </w:r>
    </w:p>
    <w:p w:rsidR="00A75324" w:rsidRDefault="00A75324" w:rsidP="00A75324">
      <w:pPr>
        <w:numPr>
          <w:ilvl w:val="1"/>
          <w:numId w:val="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description des moyens humains nécessaires (enseignants, éducateurs, mécénat de compétence, mentorat, bénévolat…) : nombre de personnes mobilisées et évaluation du temps de travail correspondant en équivalent temps plein ; </w:t>
      </w:r>
    </w:p>
    <w:p w:rsidR="00A75324" w:rsidRDefault="00A75324" w:rsidP="00A75324">
      <w:pPr>
        <w:numPr>
          <w:ilvl w:val="1"/>
          <w:numId w:val="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835698">
        <w:rPr>
          <w:rFonts w:ascii="Arial" w:hAnsi="Arial" w:cs="Arial"/>
          <w:color w:val="000000"/>
          <w:sz w:val="22"/>
          <w:szCs w:val="22"/>
        </w:rPr>
        <w:t>Un état des dépenses prévisionnel synthétique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35698">
        <w:rPr>
          <w:rFonts w:ascii="Arial" w:hAnsi="Arial" w:cs="Arial"/>
          <w:color w:val="000000"/>
          <w:sz w:val="22"/>
          <w:szCs w:val="22"/>
        </w:rPr>
        <w:t xml:space="preserve">précisant la répartition des dépenses par nature : les frais de personnel et de fonctionnement, </w:t>
      </w:r>
      <w:r>
        <w:rPr>
          <w:rFonts w:ascii="Arial" w:hAnsi="Arial" w:cs="Arial"/>
          <w:color w:val="000000"/>
          <w:sz w:val="22"/>
          <w:szCs w:val="22"/>
        </w:rPr>
        <w:t>taxes, dépenses exceptionnelles significatives, …</w:t>
      </w:r>
    </w:p>
    <w:p w:rsidR="00A75324" w:rsidRDefault="009B7EAB" w:rsidP="00A75324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Gouvernance et o</w:t>
      </w:r>
      <w:r w:rsidR="00A75324">
        <w:rPr>
          <w:rFonts w:ascii="Arial" w:hAnsi="Arial" w:cs="Arial"/>
          <w:color w:val="000000"/>
          <w:sz w:val="22"/>
          <w:szCs w:val="22"/>
        </w:rPr>
        <w:t xml:space="preserve">rganisation opérationnelle : </w:t>
      </w:r>
    </w:p>
    <w:p w:rsidR="009B7EAB" w:rsidRDefault="009B7EAB" w:rsidP="009B7EAB">
      <w:pPr>
        <w:numPr>
          <w:ilvl w:val="1"/>
          <w:numId w:val="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Modalités et choix de la gouvernance (consortium, etc…)</w:t>
      </w:r>
    </w:p>
    <w:p w:rsidR="009B7EAB" w:rsidRPr="006673FD" w:rsidRDefault="009B7EAB" w:rsidP="009B7EAB">
      <w:pPr>
        <w:numPr>
          <w:ilvl w:val="1"/>
          <w:numId w:val="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Lettre d’engagement des partenaires</w:t>
      </w:r>
    </w:p>
    <w:p w:rsidR="009B7EAB" w:rsidRDefault="009B7EAB" w:rsidP="009B7EAB">
      <w:pPr>
        <w:numPr>
          <w:ilvl w:val="1"/>
          <w:numId w:val="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6673FD">
        <w:rPr>
          <w:rFonts w:ascii="Arial" w:hAnsi="Arial" w:cs="Arial"/>
          <w:color w:val="000000"/>
          <w:sz w:val="22"/>
          <w:szCs w:val="22"/>
        </w:rPr>
        <w:lastRenderedPageBreak/>
        <w:t>La structuration ju</w:t>
      </w:r>
      <w:r>
        <w:rPr>
          <w:rFonts w:ascii="Arial" w:hAnsi="Arial" w:cs="Arial"/>
          <w:color w:val="000000"/>
          <w:sz w:val="22"/>
          <w:szCs w:val="22"/>
        </w:rPr>
        <w:t>ridique et financière envisagée.</w:t>
      </w:r>
      <w:r w:rsidRPr="006673F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63910" w:rsidRPr="00672C10" w:rsidRDefault="00A63910" w:rsidP="009342DA">
      <w:pPr>
        <w:numPr>
          <w:ilvl w:val="1"/>
          <w:numId w:val="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672C10">
        <w:rPr>
          <w:rFonts w:ascii="Arial" w:hAnsi="Arial" w:cs="Arial"/>
          <w:color w:val="000000"/>
          <w:sz w:val="22"/>
          <w:szCs w:val="22"/>
        </w:rPr>
        <w:t xml:space="preserve">La description </w:t>
      </w:r>
      <w:r>
        <w:rPr>
          <w:rFonts w:ascii="Arial" w:hAnsi="Arial" w:cs="Arial"/>
          <w:color w:val="000000"/>
          <w:sz w:val="22"/>
          <w:szCs w:val="22"/>
        </w:rPr>
        <w:t>matérielle du projet : équipes, outils,…</w:t>
      </w:r>
      <w:r w:rsidRPr="00672C10">
        <w:rPr>
          <w:rFonts w:ascii="Arial" w:hAnsi="Arial" w:cs="Arial"/>
          <w:color w:val="000000"/>
          <w:sz w:val="22"/>
          <w:szCs w:val="22"/>
        </w:rPr>
        <w:t xml:space="preserve"> etc.</w:t>
      </w:r>
    </w:p>
    <w:p w:rsidR="00A75324" w:rsidRDefault="00A75324" w:rsidP="00403965">
      <w:pPr>
        <w:spacing w:after="12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A62440" w:rsidRPr="00A62440" w:rsidRDefault="00A63910" w:rsidP="00A62440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0B173C">
        <w:rPr>
          <w:rFonts w:ascii="Arial" w:hAnsi="Arial" w:cs="Arial"/>
          <w:color w:val="000000"/>
          <w:sz w:val="22"/>
          <w:szCs w:val="22"/>
        </w:rPr>
        <w:t>Préciser éventuellement les principales difficultés anticipées : management de projet, calendrier, montage financier, gouvernance, etc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A63910" w:rsidRDefault="00A63910" w:rsidP="00A63910">
      <w:pPr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  <w:color w:val="000000"/>
          <w:sz w:val="22"/>
          <w:szCs w:val="22"/>
        </w:rPr>
      </w:pPr>
    </w:p>
    <w:p w:rsidR="00B33976" w:rsidRDefault="00B33976" w:rsidP="00A63910">
      <w:pPr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  <w:color w:val="000000"/>
          <w:sz w:val="22"/>
          <w:szCs w:val="22"/>
        </w:rPr>
      </w:pPr>
    </w:p>
    <w:p w:rsidR="00A63910" w:rsidRDefault="00A63910" w:rsidP="00A63910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b/>
          <w:color w:val="B30000"/>
          <w:sz w:val="22"/>
          <w:szCs w:val="22"/>
        </w:rPr>
      </w:pPr>
      <w:r w:rsidRPr="00257DFD">
        <w:rPr>
          <w:rFonts w:ascii="Arial" w:hAnsi="Arial" w:cs="Arial"/>
          <w:b/>
          <w:color w:val="B30000"/>
          <w:sz w:val="22"/>
          <w:szCs w:val="22"/>
        </w:rPr>
        <w:t xml:space="preserve">La capacité à définir et mettre en œuvre des moyens </w:t>
      </w:r>
      <w:r w:rsidR="00E27BD1">
        <w:rPr>
          <w:rFonts w:ascii="Arial" w:hAnsi="Arial" w:cs="Arial"/>
          <w:b/>
          <w:color w:val="B30000"/>
          <w:sz w:val="22"/>
          <w:szCs w:val="22"/>
        </w:rPr>
        <w:t xml:space="preserve">de suivi et </w:t>
      </w:r>
      <w:r w:rsidRPr="00257DFD">
        <w:rPr>
          <w:rFonts w:ascii="Arial" w:hAnsi="Arial" w:cs="Arial"/>
          <w:b/>
          <w:color w:val="B30000"/>
          <w:sz w:val="22"/>
          <w:szCs w:val="22"/>
        </w:rPr>
        <w:t>d’évaluation</w:t>
      </w:r>
    </w:p>
    <w:p w:rsidR="00A63910" w:rsidRPr="00257DFD" w:rsidRDefault="00A63910" w:rsidP="00A63910">
      <w:pPr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  <w:b/>
          <w:color w:val="B30000"/>
          <w:sz w:val="22"/>
          <w:szCs w:val="22"/>
        </w:rPr>
      </w:pPr>
      <w:r w:rsidRPr="00257DFD">
        <w:rPr>
          <w:rFonts w:ascii="Arial" w:hAnsi="Arial" w:cs="Arial"/>
          <w:sz w:val="22"/>
          <w:szCs w:val="22"/>
        </w:rPr>
        <w:t>Proposer des</w:t>
      </w:r>
      <w:r>
        <w:rPr>
          <w:rFonts w:ascii="Arial" w:hAnsi="Arial" w:cs="Arial"/>
          <w:b/>
          <w:color w:val="B3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257DFD">
        <w:rPr>
          <w:rFonts w:ascii="Arial" w:hAnsi="Arial" w:cs="Arial"/>
          <w:sz w:val="22"/>
          <w:szCs w:val="22"/>
        </w:rPr>
        <w:t>ndicateurs</w:t>
      </w:r>
      <w:r w:rsidR="0087177C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A63910" w:rsidRDefault="00A63910" w:rsidP="00A6391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63910" w:rsidRPr="00BE6E3A" w:rsidRDefault="00A63910" w:rsidP="00A63910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A63910" w:rsidRPr="00BE6E3A" w:rsidRDefault="00A63910" w:rsidP="00A63910">
      <w:pPr>
        <w:spacing w:after="120"/>
        <w:ind w:left="1440"/>
        <w:jc w:val="both"/>
        <w:rPr>
          <w:rFonts w:ascii="Arial" w:hAnsi="Arial" w:cs="Arial"/>
          <w:sz w:val="22"/>
          <w:szCs w:val="22"/>
        </w:rPr>
      </w:pPr>
    </w:p>
    <w:p w:rsidR="00A63910" w:rsidRDefault="00E27BD1" w:rsidP="00A639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Dans le cadre de l’AMI, l</w:t>
      </w:r>
      <w:r w:rsidR="00A63910">
        <w:rPr>
          <w:rFonts w:ascii="Arial" w:hAnsi="Arial" w:cs="Arial"/>
          <w:i/>
          <w:sz w:val="22"/>
          <w:szCs w:val="22"/>
        </w:rPr>
        <w:t>’ensemble de c</w:t>
      </w:r>
      <w:r w:rsidR="00A63910" w:rsidRPr="009756B2">
        <w:rPr>
          <w:rFonts w:ascii="Arial" w:hAnsi="Arial" w:cs="Arial"/>
          <w:i/>
          <w:sz w:val="22"/>
          <w:szCs w:val="22"/>
        </w:rPr>
        <w:t xml:space="preserve">es informations </w:t>
      </w:r>
      <w:r w:rsidR="00A63910">
        <w:rPr>
          <w:rFonts w:ascii="Arial" w:hAnsi="Arial" w:cs="Arial"/>
          <w:i/>
          <w:sz w:val="22"/>
          <w:szCs w:val="22"/>
        </w:rPr>
        <w:t>es</w:t>
      </w:r>
      <w:r w:rsidR="00A63910" w:rsidRPr="009756B2">
        <w:rPr>
          <w:rFonts w:ascii="Arial" w:hAnsi="Arial" w:cs="Arial"/>
          <w:i/>
          <w:sz w:val="22"/>
          <w:szCs w:val="22"/>
        </w:rPr>
        <w:t>t demandé en fonction de l’état d’avancement de votre projet. Elles constituent néanmoins les questions clés auxquelles votre prochain dossier de candidature à l’appel à projets  devra répondre.</w:t>
      </w:r>
      <w:r w:rsidR="00A63910" w:rsidRPr="00C9778A">
        <w:rPr>
          <w:rFonts w:ascii="Arial" w:hAnsi="Arial" w:cs="Arial"/>
          <w:sz w:val="22"/>
          <w:szCs w:val="22"/>
        </w:rPr>
        <w:t xml:space="preserve"> </w:t>
      </w:r>
    </w:p>
    <w:p w:rsidR="00A63910" w:rsidRPr="00BF7993" w:rsidRDefault="00A63910" w:rsidP="00A63910">
      <w:pPr>
        <w:jc w:val="both"/>
      </w:pPr>
    </w:p>
    <w:p w:rsidR="00F77F55" w:rsidRDefault="00F77F55"/>
    <w:sectPr w:rsidR="00F77F55" w:rsidSect="000E71C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EE" w:rsidRDefault="00710EEE">
      <w:r>
        <w:separator/>
      </w:r>
    </w:p>
  </w:endnote>
  <w:endnote w:type="continuationSeparator" w:id="0">
    <w:p w:rsidR="00710EEE" w:rsidRDefault="0071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3A5" w:rsidRDefault="00E56C4B">
    <w:pPr>
      <w:pStyle w:val="Pieddepage"/>
    </w:pP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87177C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87177C">
      <w:rPr>
        <w:rStyle w:val="Numrodepage"/>
        <w:noProof/>
      </w:rPr>
      <w:t>5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EE" w:rsidRDefault="00710EEE">
      <w:r>
        <w:separator/>
      </w:r>
    </w:p>
  </w:footnote>
  <w:footnote w:type="continuationSeparator" w:id="0">
    <w:p w:rsidR="00710EEE" w:rsidRDefault="00710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85D"/>
    <w:multiLevelType w:val="hybridMultilevel"/>
    <w:tmpl w:val="669AAD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C006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6E7928"/>
    <w:multiLevelType w:val="hybridMultilevel"/>
    <w:tmpl w:val="FA4251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443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1832AC"/>
    <w:multiLevelType w:val="hybridMultilevel"/>
    <w:tmpl w:val="26B07B7E"/>
    <w:lvl w:ilvl="0" w:tplc="903A8D10">
      <w:start w:val="30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D26301"/>
    <w:multiLevelType w:val="hybridMultilevel"/>
    <w:tmpl w:val="C6C296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D20E30"/>
    <w:multiLevelType w:val="hybridMultilevel"/>
    <w:tmpl w:val="44C47A34"/>
    <w:lvl w:ilvl="0" w:tplc="1EF4DA3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E323E"/>
    <w:multiLevelType w:val="hybridMultilevel"/>
    <w:tmpl w:val="41F24E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7E3E6A"/>
    <w:multiLevelType w:val="hybridMultilevel"/>
    <w:tmpl w:val="3962D452"/>
    <w:lvl w:ilvl="0" w:tplc="040C0001">
      <w:start w:val="1"/>
      <w:numFmt w:val="bullet"/>
      <w:pStyle w:val="Critrevalu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10"/>
    <w:rsid w:val="00064BB7"/>
    <w:rsid w:val="000904AF"/>
    <w:rsid w:val="000B2483"/>
    <w:rsid w:val="00114642"/>
    <w:rsid w:val="00132080"/>
    <w:rsid w:val="001D01CA"/>
    <w:rsid w:val="002151C6"/>
    <w:rsid w:val="00241BA1"/>
    <w:rsid w:val="00364E93"/>
    <w:rsid w:val="00371B5E"/>
    <w:rsid w:val="00403965"/>
    <w:rsid w:val="00446525"/>
    <w:rsid w:val="004539EE"/>
    <w:rsid w:val="00467B57"/>
    <w:rsid w:val="00477110"/>
    <w:rsid w:val="004B0703"/>
    <w:rsid w:val="004C0540"/>
    <w:rsid w:val="00511F0E"/>
    <w:rsid w:val="00547964"/>
    <w:rsid w:val="00561711"/>
    <w:rsid w:val="005F187E"/>
    <w:rsid w:val="006170B9"/>
    <w:rsid w:val="00684DCB"/>
    <w:rsid w:val="00695253"/>
    <w:rsid w:val="006F7C26"/>
    <w:rsid w:val="007059B1"/>
    <w:rsid w:val="00710EEE"/>
    <w:rsid w:val="00732696"/>
    <w:rsid w:val="00741229"/>
    <w:rsid w:val="007B40C3"/>
    <w:rsid w:val="007C5042"/>
    <w:rsid w:val="007C5C5B"/>
    <w:rsid w:val="00851949"/>
    <w:rsid w:val="0087177C"/>
    <w:rsid w:val="009342DA"/>
    <w:rsid w:val="0098573E"/>
    <w:rsid w:val="0099522E"/>
    <w:rsid w:val="009B7EAB"/>
    <w:rsid w:val="009C52D5"/>
    <w:rsid w:val="009E453C"/>
    <w:rsid w:val="00A62440"/>
    <w:rsid w:val="00A63910"/>
    <w:rsid w:val="00A75324"/>
    <w:rsid w:val="00A93CDE"/>
    <w:rsid w:val="00AF4584"/>
    <w:rsid w:val="00B25D97"/>
    <w:rsid w:val="00B33976"/>
    <w:rsid w:val="00B840E7"/>
    <w:rsid w:val="00B97A82"/>
    <w:rsid w:val="00BA15CF"/>
    <w:rsid w:val="00BB4735"/>
    <w:rsid w:val="00C0779C"/>
    <w:rsid w:val="00D060A7"/>
    <w:rsid w:val="00D71279"/>
    <w:rsid w:val="00D82BD3"/>
    <w:rsid w:val="00DA1B55"/>
    <w:rsid w:val="00E27BD1"/>
    <w:rsid w:val="00E56C4B"/>
    <w:rsid w:val="00F067F6"/>
    <w:rsid w:val="00F7125A"/>
    <w:rsid w:val="00F749F9"/>
    <w:rsid w:val="00F77F55"/>
    <w:rsid w:val="00F9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639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6391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A639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6391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63910"/>
  </w:style>
  <w:style w:type="paragraph" w:customStyle="1" w:styleId="CarCar2">
    <w:name w:val="Car Car2"/>
    <w:basedOn w:val="Normal"/>
    <w:rsid w:val="00A6391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/>
      <w:szCs w:val="20"/>
      <w:lang w:val="en-US" w:eastAsia="en-US"/>
    </w:rPr>
  </w:style>
  <w:style w:type="paragraph" w:customStyle="1" w:styleId="Critrevaluation">
    <w:name w:val="CritËre Èvaluation"/>
    <w:basedOn w:val="Normal"/>
    <w:rsid w:val="00A63910"/>
    <w:pPr>
      <w:numPr>
        <w:numId w:val="6"/>
      </w:numPr>
      <w:suppressAutoHyphens/>
      <w:jc w:val="both"/>
    </w:pPr>
    <w:rPr>
      <w:rFonts w:ascii="Palatino Linotype" w:hAnsi="Palatino Linotype" w:cs="Palatino Linotype"/>
      <w:sz w:val="22"/>
      <w:szCs w:val="22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9857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573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57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57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573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57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73E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749F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749F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749F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749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639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6391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A639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6391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A63910"/>
  </w:style>
  <w:style w:type="paragraph" w:customStyle="1" w:styleId="CarCar2">
    <w:name w:val="Car Car2"/>
    <w:basedOn w:val="Normal"/>
    <w:rsid w:val="00A6391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/>
      <w:szCs w:val="20"/>
      <w:lang w:val="en-US" w:eastAsia="en-US"/>
    </w:rPr>
  </w:style>
  <w:style w:type="paragraph" w:customStyle="1" w:styleId="Critrevaluation">
    <w:name w:val="CritËre Èvaluation"/>
    <w:basedOn w:val="Normal"/>
    <w:rsid w:val="00A63910"/>
    <w:pPr>
      <w:numPr>
        <w:numId w:val="6"/>
      </w:numPr>
      <w:suppressAutoHyphens/>
      <w:jc w:val="both"/>
    </w:pPr>
    <w:rPr>
      <w:rFonts w:ascii="Palatino Linotype" w:hAnsi="Palatino Linotype" w:cs="Palatino Linotype"/>
      <w:sz w:val="22"/>
      <w:szCs w:val="22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9857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573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57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57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573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57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73E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749F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749F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749F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74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CA50-E31E-41C5-808C-80BE9B40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A092B5F4.dotm</Template>
  <TotalTime>6</TotalTime>
  <Pages>5</Pages>
  <Words>882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</dc:creator>
  <cp:lastModifiedBy>CDC</cp:lastModifiedBy>
  <cp:revision>3</cp:revision>
  <cp:lastPrinted>2014-04-14T17:29:00Z</cp:lastPrinted>
  <dcterms:created xsi:type="dcterms:W3CDTF">2014-06-19T06:55:00Z</dcterms:created>
  <dcterms:modified xsi:type="dcterms:W3CDTF">2014-06-19T07:13:00Z</dcterms:modified>
</cp:coreProperties>
</file>